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24" w:rsidRDefault="00DD5424" w:rsidP="00DD5424">
      <w:pPr>
        <w:spacing w:after="0" w:line="240" w:lineRule="auto"/>
        <w:jc w:val="center"/>
        <w:rPr>
          <w:rFonts w:ascii="Tahoma" w:hAnsi="Tahoma" w:cs="Tahoma"/>
          <w:b/>
          <w:sz w:val="24"/>
          <w:szCs w:val="24"/>
        </w:rPr>
      </w:pPr>
      <w:r>
        <w:rPr>
          <w:rFonts w:ascii="Tahoma" w:hAnsi="Tahoma" w:cs="Tahoma"/>
          <w:b/>
          <w:sz w:val="24"/>
          <w:szCs w:val="24"/>
        </w:rPr>
        <w:t>IN THE COURT OF APPEAL OF TANZANIA</w:t>
      </w:r>
    </w:p>
    <w:p w:rsidR="00DD5424" w:rsidRDefault="00DD5424" w:rsidP="00DD5424">
      <w:pPr>
        <w:spacing w:after="0" w:line="240" w:lineRule="auto"/>
        <w:jc w:val="center"/>
        <w:rPr>
          <w:rFonts w:ascii="Tahoma" w:hAnsi="Tahoma" w:cs="Tahoma"/>
          <w:b/>
          <w:sz w:val="24"/>
          <w:szCs w:val="24"/>
          <w:u w:val="single"/>
        </w:rPr>
      </w:pPr>
      <w:r>
        <w:rPr>
          <w:rFonts w:ascii="Tahoma" w:hAnsi="Tahoma" w:cs="Tahoma"/>
          <w:b/>
          <w:sz w:val="24"/>
          <w:szCs w:val="24"/>
          <w:u w:val="single"/>
        </w:rPr>
        <w:t>AT ARUSHA</w:t>
      </w:r>
    </w:p>
    <w:p w:rsidR="00DD5424" w:rsidRDefault="00DD5424" w:rsidP="00DD5424">
      <w:pPr>
        <w:spacing w:after="0" w:line="240" w:lineRule="auto"/>
        <w:jc w:val="center"/>
        <w:rPr>
          <w:rFonts w:ascii="Tahoma" w:hAnsi="Tahoma" w:cs="Tahoma"/>
          <w:b/>
          <w:sz w:val="24"/>
          <w:szCs w:val="24"/>
          <w:u w:val="single"/>
        </w:rPr>
      </w:pPr>
    </w:p>
    <w:p w:rsidR="00DD5424" w:rsidRPr="0095313A" w:rsidRDefault="00DD5424" w:rsidP="00DD5424">
      <w:pPr>
        <w:spacing w:after="0" w:line="240" w:lineRule="auto"/>
        <w:jc w:val="center"/>
        <w:rPr>
          <w:rFonts w:ascii="Tahoma" w:hAnsi="Tahoma" w:cs="Tahoma"/>
          <w:b/>
          <w:sz w:val="12"/>
          <w:szCs w:val="24"/>
          <w:u w:val="single"/>
        </w:rPr>
      </w:pPr>
    </w:p>
    <w:p w:rsidR="00DD5424" w:rsidRDefault="00DD5424" w:rsidP="00DD5424">
      <w:pPr>
        <w:spacing w:line="240" w:lineRule="auto"/>
        <w:jc w:val="center"/>
        <w:rPr>
          <w:rFonts w:ascii="Tahoma" w:hAnsi="Tahoma" w:cs="Tahoma"/>
          <w:b/>
          <w:sz w:val="24"/>
          <w:szCs w:val="24"/>
          <w:u w:val="single"/>
        </w:rPr>
      </w:pPr>
      <w:r>
        <w:rPr>
          <w:rFonts w:ascii="Tahoma" w:hAnsi="Tahoma" w:cs="Tahoma"/>
          <w:b/>
          <w:sz w:val="24"/>
          <w:szCs w:val="24"/>
        </w:rPr>
        <w:t>(</w:t>
      </w:r>
      <w:r>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 J.A., LILA, J.A., And KWARIKO, J.A.)</w:t>
      </w:r>
    </w:p>
    <w:p w:rsidR="00DD5424" w:rsidRDefault="00DD5424" w:rsidP="00DD5424">
      <w:pPr>
        <w:spacing w:after="0" w:line="360" w:lineRule="auto"/>
        <w:jc w:val="center"/>
        <w:rPr>
          <w:rFonts w:ascii="Tahoma" w:hAnsi="Tahoma" w:cs="Tahoma"/>
          <w:b/>
          <w:sz w:val="2"/>
          <w:szCs w:val="24"/>
          <w:u w:val="single"/>
        </w:rPr>
      </w:pPr>
    </w:p>
    <w:p w:rsidR="00DD5424" w:rsidRDefault="00DD5424" w:rsidP="00DD5424">
      <w:pPr>
        <w:spacing w:after="0" w:line="360" w:lineRule="auto"/>
        <w:jc w:val="center"/>
        <w:rPr>
          <w:rFonts w:ascii="Tahoma" w:hAnsi="Tahoma" w:cs="Tahoma"/>
          <w:b/>
          <w:sz w:val="2"/>
          <w:szCs w:val="24"/>
          <w:u w:val="single"/>
        </w:rPr>
      </w:pPr>
    </w:p>
    <w:p w:rsidR="00DD5424" w:rsidRPr="00D46778" w:rsidRDefault="00DD5424" w:rsidP="00DD5424">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CIVIL APPEAL NO. 134 OF 2017</w:t>
      </w:r>
    </w:p>
    <w:p w:rsidR="00DD5424" w:rsidRDefault="00DD5424" w:rsidP="00DD5424">
      <w:pPr>
        <w:tabs>
          <w:tab w:val="left" w:pos="1020"/>
          <w:tab w:val="center" w:pos="4680"/>
        </w:tabs>
        <w:spacing w:after="0" w:line="240" w:lineRule="auto"/>
        <w:rPr>
          <w:rFonts w:ascii="Tahoma" w:hAnsi="Tahoma" w:cs="Tahoma"/>
          <w:b/>
          <w:sz w:val="24"/>
          <w:szCs w:val="24"/>
        </w:rPr>
      </w:pPr>
      <w:r>
        <w:rPr>
          <w:rFonts w:ascii="Tahoma" w:hAnsi="Tahoma" w:cs="Tahoma"/>
          <w:b/>
          <w:sz w:val="24"/>
          <w:szCs w:val="24"/>
        </w:rPr>
        <w:t>REV. FRANK MUSHI …………………………………………………..……. APPELLANT</w:t>
      </w:r>
    </w:p>
    <w:p w:rsidR="00DD5424" w:rsidRDefault="00DD5424" w:rsidP="00DD5424">
      <w:pPr>
        <w:tabs>
          <w:tab w:val="left" w:pos="1020"/>
          <w:tab w:val="center" w:pos="4680"/>
        </w:tabs>
        <w:spacing w:after="0" w:line="240" w:lineRule="auto"/>
        <w:jc w:val="center"/>
        <w:rPr>
          <w:rFonts w:ascii="Tahoma" w:hAnsi="Tahoma" w:cs="Tahoma"/>
          <w:b/>
          <w:sz w:val="24"/>
          <w:szCs w:val="24"/>
        </w:rPr>
      </w:pPr>
    </w:p>
    <w:p w:rsidR="00DD5424" w:rsidRDefault="00DD5424" w:rsidP="00DD5424">
      <w:pPr>
        <w:tabs>
          <w:tab w:val="left" w:pos="1020"/>
          <w:tab w:val="center" w:pos="4680"/>
        </w:tabs>
        <w:spacing w:after="0" w:line="240" w:lineRule="auto"/>
        <w:jc w:val="center"/>
        <w:rPr>
          <w:rFonts w:ascii="Tahoma" w:hAnsi="Tahoma" w:cs="Tahoma"/>
          <w:b/>
          <w:sz w:val="24"/>
          <w:szCs w:val="24"/>
        </w:rPr>
      </w:pPr>
      <w:r>
        <w:rPr>
          <w:rFonts w:ascii="Tahoma" w:hAnsi="Tahoma" w:cs="Tahoma"/>
          <w:b/>
          <w:sz w:val="24"/>
          <w:szCs w:val="24"/>
        </w:rPr>
        <w:t>VERSUS</w:t>
      </w:r>
    </w:p>
    <w:p w:rsidR="00DD5424" w:rsidRDefault="00DD5424" w:rsidP="00DD5424">
      <w:pPr>
        <w:tabs>
          <w:tab w:val="left" w:pos="1020"/>
          <w:tab w:val="center" w:pos="4680"/>
        </w:tabs>
        <w:spacing w:after="0" w:line="240" w:lineRule="auto"/>
        <w:jc w:val="center"/>
        <w:rPr>
          <w:rFonts w:ascii="Tahoma" w:hAnsi="Tahoma" w:cs="Tahoma"/>
          <w:b/>
          <w:sz w:val="24"/>
          <w:szCs w:val="24"/>
        </w:rPr>
      </w:pPr>
    </w:p>
    <w:p w:rsidR="00DD5424" w:rsidRDefault="00DD5424" w:rsidP="00DD5424">
      <w:pPr>
        <w:tabs>
          <w:tab w:val="left" w:pos="1020"/>
          <w:tab w:val="center" w:pos="4680"/>
        </w:tabs>
        <w:spacing w:after="0" w:line="240" w:lineRule="auto"/>
        <w:rPr>
          <w:rFonts w:ascii="Tahoma" w:hAnsi="Tahoma" w:cs="Tahoma"/>
          <w:b/>
          <w:sz w:val="24"/>
          <w:szCs w:val="24"/>
        </w:rPr>
      </w:pPr>
      <w:r>
        <w:rPr>
          <w:rFonts w:ascii="Tahoma" w:hAnsi="Tahoma" w:cs="Tahoma"/>
          <w:b/>
          <w:sz w:val="24"/>
          <w:szCs w:val="24"/>
        </w:rPr>
        <w:t xml:space="preserve">THE REGISTERED TRUSTEES OF EVANGELISTIC </w:t>
      </w:r>
    </w:p>
    <w:p w:rsidR="00DD5424" w:rsidRPr="00A85F4F" w:rsidRDefault="00DD5424" w:rsidP="00DD5424">
      <w:pPr>
        <w:tabs>
          <w:tab w:val="left" w:pos="1020"/>
          <w:tab w:val="center" w:pos="4680"/>
        </w:tabs>
        <w:spacing w:after="0" w:line="240" w:lineRule="auto"/>
        <w:rPr>
          <w:rFonts w:ascii="Tahoma" w:hAnsi="Tahoma" w:cs="Tahoma"/>
          <w:b/>
          <w:sz w:val="24"/>
          <w:szCs w:val="24"/>
        </w:rPr>
      </w:pPr>
      <w:r>
        <w:rPr>
          <w:rFonts w:ascii="Tahoma" w:hAnsi="Tahoma" w:cs="Tahoma"/>
          <w:b/>
          <w:sz w:val="24"/>
          <w:szCs w:val="24"/>
        </w:rPr>
        <w:t>ASSEMBLIES OF GOD TANZANIA …………..………………….……. RESPONDENT</w:t>
      </w:r>
    </w:p>
    <w:p w:rsidR="00DD5424" w:rsidRDefault="00DD5424" w:rsidP="00DD5424">
      <w:pPr>
        <w:spacing w:after="0" w:line="360" w:lineRule="auto"/>
        <w:jc w:val="center"/>
        <w:rPr>
          <w:rFonts w:ascii="Tahoma" w:hAnsi="Tahoma" w:cs="Tahoma"/>
          <w:b/>
          <w:sz w:val="8"/>
          <w:szCs w:val="24"/>
          <w:u w:val="single"/>
        </w:rPr>
      </w:pPr>
    </w:p>
    <w:p w:rsidR="00DD5424" w:rsidRPr="00536E54" w:rsidRDefault="00DD5424" w:rsidP="00DD5424">
      <w:pPr>
        <w:spacing w:after="0" w:line="360" w:lineRule="auto"/>
        <w:jc w:val="center"/>
        <w:rPr>
          <w:rFonts w:ascii="Tahoma" w:hAnsi="Tahoma" w:cs="Tahoma"/>
          <w:b/>
          <w:sz w:val="4"/>
          <w:szCs w:val="24"/>
        </w:rPr>
      </w:pPr>
      <w:r w:rsidRPr="00D46778">
        <w:rPr>
          <w:rFonts w:ascii="Tahoma" w:hAnsi="Tahoma" w:cs="Tahoma"/>
          <w:b/>
          <w:sz w:val="24"/>
          <w:szCs w:val="24"/>
        </w:rPr>
        <w:t>(</w:t>
      </w:r>
      <w:r>
        <w:rPr>
          <w:rFonts w:ascii="Tahoma" w:hAnsi="Tahoma" w:cs="Tahoma"/>
          <w:b/>
          <w:sz w:val="24"/>
          <w:szCs w:val="24"/>
        </w:rPr>
        <w:t xml:space="preserve">Appeal from the Judgment </w:t>
      </w:r>
      <w:r w:rsidRPr="00D46778">
        <w:rPr>
          <w:rFonts w:ascii="Tahoma" w:hAnsi="Tahoma" w:cs="Tahoma"/>
          <w:b/>
          <w:sz w:val="24"/>
          <w:szCs w:val="24"/>
        </w:rPr>
        <w:t>o</w:t>
      </w:r>
      <w:r>
        <w:rPr>
          <w:rFonts w:ascii="Tahoma" w:hAnsi="Tahoma" w:cs="Tahoma"/>
          <w:b/>
          <w:sz w:val="24"/>
          <w:szCs w:val="24"/>
        </w:rPr>
        <w:t>f the High Court of Tanzania at Moshi</w:t>
      </w:r>
      <w:r w:rsidRPr="00D46778">
        <w:rPr>
          <w:rFonts w:ascii="Tahoma" w:hAnsi="Tahoma" w:cs="Tahoma"/>
          <w:b/>
          <w:sz w:val="24"/>
          <w:szCs w:val="24"/>
        </w:rPr>
        <w:t>)</w:t>
      </w:r>
    </w:p>
    <w:p w:rsidR="00DD5424" w:rsidRPr="00D46778" w:rsidRDefault="00DD5424" w:rsidP="00DD5424">
      <w:pPr>
        <w:spacing w:after="0" w:line="240" w:lineRule="auto"/>
        <w:jc w:val="center"/>
        <w:rPr>
          <w:rFonts w:ascii="Tahoma" w:hAnsi="Tahoma" w:cs="Tahoma"/>
          <w:b/>
          <w:sz w:val="24"/>
          <w:szCs w:val="24"/>
          <w:u w:val="single"/>
        </w:rPr>
      </w:pPr>
      <w:r w:rsidRPr="00D46778">
        <w:rPr>
          <w:rFonts w:ascii="Tahoma" w:hAnsi="Tahoma" w:cs="Tahoma"/>
          <w:b/>
          <w:sz w:val="24"/>
          <w:szCs w:val="24"/>
        </w:rPr>
        <w:t>(</w:t>
      </w:r>
      <w:proofErr w:type="spellStart"/>
      <w:r>
        <w:rPr>
          <w:rFonts w:ascii="Tahoma" w:hAnsi="Tahoma" w:cs="Tahoma"/>
          <w:b/>
          <w:sz w:val="24"/>
          <w:szCs w:val="24"/>
          <w:u w:val="single"/>
        </w:rPr>
        <w:t>Mutungi</w:t>
      </w:r>
      <w:proofErr w:type="spellEnd"/>
      <w:r w:rsidRPr="00D46778">
        <w:rPr>
          <w:rFonts w:ascii="Tahoma" w:hAnsi="Tahoma" w:cs="Tahoma"/>
          <w:b/>
          <w:sz w:val="24"/>
          <w:szCs w:val="24"/>
          <w:u w:val="single"/>
        </w:rPr>
        <w:t>, J)</w:t>
      </w:r>
    </w:p>
    <w:p w:rsidR="00DD5424" w:rsidRPr="00D46778" w:rsidRDefault="00DD5424" w:rsidP="00DD5424">
      <w:pPr>
        <w:spacing w:after="0" w:line="240" w:lineRule="auto"/>
        <w:jc w:val="center"/>
        <w:rPr>
          <w:rFonts w:ascii="Tahoma" w:hAnsi="Tahoma" w:cs="Tahoma"/>
          <w:b/>
          <w:sz w:val="24"/>
          <w:szCs w:val="24"/>
        </w:rPr>
      </w:pPr>
    </w:p>
    <w:p w:rsidR="00DD5424" w:rsidRPr="00D46778" w:rsidRDefault="00DD5424" w:rsidP="00DD5424">
      <w:pPr>
        <w:spacing w:after="0" w:line="240" w:lineRule="auto"/>
        <w:jc w:val="center"/>
        <w:rPr>
          <w:rFonts w:ascii="Tahoma" w:hAnsi="Tahoma" w:cs="Tahoma"/>
          <w:b/>
          <w:sz w:val="24"/>
          <w:szCs w:val="24"/>
        </w:rPr>
      </w:pPr>
      <w:r>
        <w:rPr>
          <w:rFonts w:ascii="Tahoma" w:hAnsi="Tahoma" w:cs="Tahoma"/>
          <w:b/>
          <w:sz w:val="24"/>
          <w:szCs w:val="24"/>
        </w:rPr>
        <w:t>Dated 15</w:t>
      </w:r>
      <w:r w:rsidRPr="00D46778">
        <w:rPr>
          <w:rFonts w:ascii="Tahoma" w:hAnsi="Tahoma" w:cs="Tahoma"/>
          <w:b/>
          <w:sz w:val="24"/>
          <w:szCs w:val="24"/>
          <w:vertAlign w:val="superscript"/>
        </w:rPr>
        <w:t>th</w:t>
      </w:r>
      <w:r>
        <w:rPr>
          <w:rFonts w:ascii="Tahoma" w:hAnsi="Tahoma" w:cs="Tahoma"/>
          <w:b/>
          <w:sz w:val="24"/>
          <w:szCs w:val="24"/>
        </w:rPr>
        <w:t xml:space="preserve"> day of April, 2011</w:t>
      </w:r>
    </w:p>
    <w:p w:rsidR="00DD5424" w:rsidRPr="00D46778" w:rsidRDefault="00DD5424" w:rsidP="00DD5424">
      <w:pPr>
        <w:spacing w:after="0" w:line="240" w:lineRule="auto"/>
        <w:jc w:val="center"/>
        <w:rPr>
          <w:rFonts w:ascii="Tahoma" w:hAnsi="Tahoma" w:cs="Tahoma"/>
          <w:b/>
          <w:sz w:val="24"/>
          <w:szCs w:val="24"/>
        </w:rPr>
      </w:pPr>
      <w:proofErr w:type="gramStart"/>
      <w:r w:rsidRPr="00D46778">
        <w:rPr>
          <w:rFonts w:ascii="Tahoma" w:hAnsi="Tahoma" w:cs="Tahoma"/>
          <w:b/>
          <w:sz w:val="24"/>
          <w:szCs w:val="24"/>
        </w:rPr>
        <w:t>in</w:t>
      </w:r>
      <w:proofErr w:type="gramEnd"/>
    </w:p>
    <w:p w:rsidR="00DD5424" w:rsidRPr="00D46778" w:rsidRDefault="00DD5424" w:rsidP="00DD5424">
      <w:pPr>
        <w:spacing w:after="0" w:line="240" w:lineRule="auto"/>
        <w:jc w:val="center"/>
        <w:rPr>
          <w:rFonts w:ascii="Tahoma" w:hAnsi="Tahoma" w:cs="Tahoma"/>
          <w:b/>
          <w:sz w:val="24"/>
          <w:szCs w:val="24"/>
          <w:u w:val="single"/>
        </w:rPr>
      </w:pPr>
      <w:r>
        <w:rPr>
          <w:rFonts w:ascii="Tahoma" w:hAnsi="Tahoma" w:cs="Tahoma"/>
          <w:b/>
          <w:sz w:val="24"/>
          <w:szCs w:val="24"/>
          <w:u w:val="single"/>
        </w:rPr>
        <w:t>(Land Appeal</w:t>
      </w:r>
      <w:r w:rsidRPr="00D46778">
        <w:rPr>
          <w:rFonts w:ascii="Tahoma" w:hAnsi="Tahoma" w:cs="Tahoma"/>
          <w:b/>
          <w:sz w:val="24"/>
          <w:szCs w:val="24"/>
          <w:u w:val="single"/>
        </w:rPr>
        <w:t xml:space="preserve"> No</w:t>
      </w:r>
      <w:r>
        <w:rPr>
          <w:rFonts w:ascii="Tahoma" w:hAnsi="Tahoma" w:cs="Tahoma"/>
          <w:b/>
          <w:sz w:val="24"/>
          <w:szCs w:val="24"/>
          <w:u w:val="single"/>
        </w:rPr>
        <w:t>. 6 of 2010</w:t>
      </w:r>
      <w:r w:rsidRPr="00D46778">
        <w:rPr>
          <w:rFonts w:ascii="Tahoma" w:hAnsi="Tahoma" w:cs="Tahoma"/>
          <w:b/>
          <w:sz w:val="24"/>
          <w:szCs w:val="24"/>
          <w:u w:val="single"/>
        </w:rPr>
        <w:t>)</w:t>
      </w:r>
    </w:p>
    <w:p w:rsidR="00DD5424" w:rsidRPr="0041542D" w:rsidRDefault="00DD5424" w:rsidP="00DD5424">
      <w:pPr>
        <w:spacing w:after="0" w:line="360" w:lineRule="auto"/>
        <w:jc w:val="center"/>
        <w:rPr>
          <w:rFonts w:ascii="Tahoma" w:hAnsi="Tahoma" w:cs="Tahoma"/>
          <w:b/>
          <w:sz w:val="18"/>
          <w:szCs w:val="18"/>
        </w:rPr>
      </w:pPr>
      <w:r w:rsidRPr="0041542D">
        <w:rPr>
          <w:rFonts w:ascii="Tahoma" w:hAnsi="Tahoma" w:cs="Tahoma"/>
          <w:b/>
          <w:sz w:val="18"/>
          <w:szCs w:val="18"/>
        </w:rPr>
        <w:t>----------------</w:t>
      </w:r>
    </w:p>
    <w:p w:rsidR="00145459" w:rsidRDefault="00145459" w:rsidP="00145459">
      <w:pPr>
        <w:spacing w:after="0" w:line="240" w:lineRule="auto"/>
        <w:jc w:val="center"/>
        <w:rPr>
          <w:rFonts w:ascii="Tahoma" w:hAnsi="Tahoma" w:cs="Tahoma"/>
          <w:b/>
          <w:sz w:val="28"/>
          <w:szCs w:val="28"/>
          <w:u w:val="single"/>
        </w:rPr>
      </w:pPr>
    </w:p>
    <w:p w:rsidR="00F87618" w:rsidRDefault="00DD5424" w:rsidP="00145459">
      <w:pPr>
        <w:spacing w:after="0" w:line="360" w:lineRule="auto"/>
        <w:jc w:val="center"/>
        <w:rPr>
          <w:rFonts w:ascii="Tahoma" w:hAnsi="Tahoma" w:cs="Tahoma"/>
          <w:b/>
          <w:sz w:val="28"/>
          <w:szCs w:val="28"/>
          <w:u w:val="single"/>
        </w:rPr>
      </w:pPr>
      <w:r>
        <w:rPr>
          <w:rFonts w:ascii="Tahoma" w:hAnsi="Tahoma" w:cs="Tahoma"/>
          <w:b/>
          <w:sz w:val="28"/>
          <w:szCs w:val="28"/>
          <w:u w:val="single"/>
        </w:rPr>
        <w:t>JUDGMENT OF THE COURT</w:t>
      </w:r>
    </w:p>
    <w:p w:rsidR="00F87618" w:rsidRPr="00F87618" w:rsidRDefault="00F87618" w:rsidP="00F87618">
      <w:pPr>
        <w:spacing w:after="0" w:line="240" w:lineRule="auto"/>
        <w:rPr>
          <w:rFonts w:ascii="Tahoma" w:hAnsi="Tahoma" w:cs="Tahoma"/>
          <w:i/>
          <w:sz w:val="20"/>
          <w:szCs w:val="20"/>
        </w:rPr>
      </w:pPr>
      <w:r>
        <w:rPr>
          <w:rFonts w:ascii="Tahoma" w:hAnsi="Tahoma" w:cs="Tahoma"/>
          <w:i/>
          <w:sz w:val="20"/>
          <w:szCs w:val="20"/>
        </w:rPr>
        <w:t>28</w:t>
      </w:r>
      <w:r w:rsidRPr="004B4F97">
        <w:rPr>
          <w:rFonts w:ascii="Tahoma" w:hAnsi="Tahoma" w:cs="Tahoma"/>
          <w:i/>
          <w:sz w:val="20"/>
          <w:szCs w:val="20"/>
          <w:vertAlign w:val="superscript"/>
        </w:rPr>
        <w:t>th</w:t>
      </w:r>
      <w:r>
        <w:rPr>
          <w:rFonts w:ascii="Tahoma" w:hAnsi="Tahoma" w:cs="Tahoma"/>
          <w:i/>
          <w:sz w:val="20"/>
          <w:szCs w:val="20"/>
        </w:rPr>
        <w:t xml:space="preserve"> November </w:t>
      </w:r>
      <w:r w:rsidR="00F7372B">
        <w:rPr>
          <w:rFonts w:ascii="Tahoma" w:hAnsi="Tahoma" w:cs="Tahoma"/>
          <w:i/>
          <w:sz w:val="20"/>
          <w:szCs w:val="20"/>
        </w:rPr>
        <w:t xml:space="preserve">&amp; 13th </w:t>
      </w:r>
      <w:r>
        <w:rPr>
          <w:rFonts w:ascii="Tahoma" w:hAnsi="Tahoma" w:cs="Tahoma"/>
          <w:i/>
          <w:sz w:val="20"/>
          <w:szCs w:val="20"/>
        </w:rPr>
        <w:t xml:space="preserve">December, </w:t>
      </w:r>
      <w:r w:rsidRPr="004B4F97">
        <w:rPr>
          <w:rFonts w:ascii="Tahoma" w:hAnsi="Tahoma" w:cs="Tahoma"/>
          <w:i/>
          <w:sz w:val="20"/>
          <w:szCs w:val="20"/>
        </w:rPr>
        <w:t>2018</w:t>
      </w:r>
    </w:p>
    <w:p w:rsidR="00DD5424" w:rsidRDefault="00DD5424" w:rsidP="00DD5424">
      <w:pPr>
        <w:spacing w:after="0" w:line="480" w:lineRule="auto"/>
        <w:rPr>
          <w:rFonts w:ascii="Tahoma" w:hAnsi="Tahoma" w:cs="Tahoma"/>
          <w:b/>
          <w:sz w:val="28"/>
          <w:szCs w:val="28"/>
          <w:u w:val="single"/>
        </w:rPr>
      </w:pPr>
      <w:r>
        <w:rPr>
          <w:rFonts w:ascii="Tahoma" w:hAnsi="Tahoma" w:cs="Tahoma"/>
          <w:b/>
          <w:sz w:val="28"/>
          <w:szCs w:val="28"/>
          <w:u w:val="single"/>
        </w:rPr>
        <w:t>MWARIJA, J.A.:</w:t>
      </w:r>
    </w:p>
    <w:p w:rsidR="00216347" w:rsidRDefault="00DD5424" w:rsidP="00EB355A">
      <w:pPr>
        <w:spacing w:after="240" w:line="480" w:lineRule="auto"/>
        <w:ind w:firstLine="720"/>
        <w:jc w:val="both"/>
        <w:rPr>
          <w:rFonts w:ascii="Tahoma" w:hAnsi="Tahoma" w:cs="Tahoma"/>
          <w:sz w:val="28"/>
          <w:szCs w:val="26"/>
        </w:rPr>
      </w:pPr>
      <w:r>
        <w:rPr>
          <w:rFonts w:ascii="Tahoma" w:hAnsi="Tahoma" w:cs="Tahoma"/>
          <w:sz w:val="28"/>
          <w:szCs w:val="26"/>
        </w:rPr>
        <w:t>This appeal arises from the decision of the High Court of Tanzania (</w:t>
      </w:r>
      <w:proofErr w:type="spellStart"/>
      <w:r>
        <w:rPr>
          <w:rFonts w:ascii="Tahoma" w:hAnsi="Tahoma" w:cs="Tahoma"/>
          <w:sz w:val="28"/>
          <w:szCs w:val="26"/>
        </w:rPr>
        <w:t>Mutungi</w:t>
      </w:r>
      <w:proofErr w:type="spellEnd"/>
      <w:r>
        <w:rPr>
          <w:rFonts w:ascii="Tahoma" w:hAnsi="Tahoma" w:cs="Tahoma"/>
          <w:sz w:val="28"/>
          <w:szCs w:val="26"/>
        </w:rPr>
        <w:t>, J)</w:t>
      </w:r>
      <w:r w:rsidR="00EB355A">
        <w:rPr>
          <w:rFonts w:ascii="Tahoma" w:hAnsi="Tahoma" w:cs="Tahoma"/>
          <w:sz w:val="28"/>
          <w:szCs w:val="26"/>
        </w:rPr>
        <w:t xml:space="preserve"> in Land Case Appeal No. 6 of 2010.  In the impugned decision, the High Court dismissed the appeal lodged in that court by the present</w:t>
      </w:r>
      <w:r w:rsidR="00C06853">
        <w:rPr>
          <w:rFonts w:ascii="Tahoma" w:hAnsi="Tahoma" w:cs="Tahoma"/>
          <w:sz w:val="28"/>
          <w:szCs w:val="26"/>
        </w:rPr>
        <w:t xml:space="preserve"> appellant, Rev. Frank </w:t>
      </w:r>
      <w:proofErr w:type="spellStart"/>
      <w:r w:rsidR="00C06853">
        <w:rPr>
          <w:rFonts w:ascii="Tahoma" w:hAnsi="Tahoma" w:cs="Tahoma"/>
          <w:sz w:val="28"/>
          <w:szCs w:val="26"/>
        </w:rPr>
        <w:t>Mu</w:t>
      </w:r>
      <w:r w:rsidR="00EB355A">
        <w:rPr>
          <w:rFonts w:ascii="Tahoma" w:hAnsi="Tahoma" w:cs="Tahoma"/>
          <w:sz w:val="28"/>
          <w:szCs w:val="26"/>
        </w:rPr>
        <w:t>shi</w:t>
      </w:r>
      <w:proofErr w:type="spellEnd"/>
      <w:r w:rsidR="00EB355A">
        <w:rPr>
          <w:rFonts w:ascii="Tahoma" w:hAnsi="Tahoma" w:cs="Tahoma"/>
          <w:sz w:val="28"/>
          <w:szCs w:val="26"/>
        </w:rPr>
        <w:t xml:space="preserve"> who was the respondent in Moshi District Land and Housing Tribunal (the Tribunal), Application No. 160 of 2008.</w:t>
      </w:r>
    </w:p>
    <w:p w:rsidR="00EB355A" w:rsidRDefault="00EB355A" w:rsidP="00994509">
      <w:pPr>
        <w:spacing w:after="0" w:line="480" w:lineRule="auto"/>
        <w:ind w:firstLine="720"/>
        <w:jc w:val="both"/>
        <w:rPr>
          <w:rFonts w:ascii="Tahoma" w:hAnsi="Tahoma" w:cs="Tahoma"/>
          <w:sz w:val="28"/>
          <w:szCs w:val="26"/>
        </w:rPr>
      </w:pPr>
      <w:r>
        <w:rPr>
          <w:rFonts w:ascii="Tahoma" w:hAnsi="Tahoma" w:cs="Tahoma"/>
          <w:sz w:val="28"/>
          <w:szCs w:val="26"/>
        </w:rPr>
        <w:t xml:space="preserve">In that application, the present respondent, the Registered Trustees of Evangelistic Assemblies of God Tanzania (the EAGT) who was the applicant, </w:t>
      </w:r>
      <w:r>
        <w:rPr>
          <w:rFonts w:ascii="Tahoma" w:hAnsi="Tahoma" w:cs="Tahoma"/>
          <w:sz w:val="28"/>
          <w:szCs w:val="26"/>
        </w:rPr>
        <w:lastRenderedPageBreak/>
        <w:t>instituted the application claiming for the following reliefs against the appellant:-</w:t>
      </w:r>
    </w:p>
    <w:p w:rsidR="00EB355A" w:rsidRPr="00E064AB" w:rsidRDefault="00EB355A" w:rsidP="00E064AB">
      <w:pPr>
        <w:spacing w:after="0" w:line="360" w:lineRule="auto"/>
        <w:ind w:left="1872" w:right="1152" w:hanging="720"/>
        <w:jc w:val="both"/>
        <w:rPr>
          <w:rFonts w:ascii="Tahoma" w:hAnsi="Tahoma" w:cs="Tahoma"/>
          <w:i/>
          <w:sz w:val="28"/>
          <w:szCs w:val="26"/>
        </w:rPr>
      </w:pPr>
      <w:r w:rsidRPr="00E064AB">
        <w:rPr>
          <w:rFonts w:ascii="Tahoma" w:hAnsi="Tahoma" w:cs="Tahoma"/>
          <w:i/>
          <w:sz w:val="28"/>
          <w:szCs w:val="26"/>
        </w:rPr>
        <w:t>“(</w:t>
      </w:r>
      <w:proofErr w:type="gramStart"/>
      <w:r w:rsidRPr="00E064AB">
        <w:rPr>
          <w:rFonts w:ascii="Tahoma" w:hAnsi="Tahoma" w:cs="Tahoma"/>
          <w:i/>
          <w:sz w:val="28"/>
          <w:szCs w:val="26"/>
        </w:rPr>
        <w:t>a</w:t>
      </w:r>
      <w:proofErr w:type="gramEnd"/>
      <w:r w:rsidRPr="00E064AB">
        <w:rPr>
          <w:rFonts w:ascii="Tahoma" w:hAnsi="Tahoma" w:cs="Tahoma"/>
          <w:i/>
          <w:sz w:val="28"/>
          <w:szCs w:val="26"/>
        </w:rPr>
        <w:t>)</w:t>
      </w:r>
      <w:r w:rsidRPr="00E064AB">
        <w:rPr>
          <w:rFonts w:ascii="Tahoma" w:hAnsi="Tahoma" w:cs="Tahoma"/>
          <w:i/>
          <w:sz w:val="28"/>
          <w:szCs w:val="26"/>
        </w:rPr>
        <w:tab/>
        <w:t xml:space="preserve">Vacant possession of the </w:t>
      </w:r>
      <w:proofErr w:type="spellStart"/>
      <w:r w:rsidRPr="00E064AB">
        <w:rPr>
          <w:rFonts w:ascii="Tahoma" w:hAnsi="Tahoma" w:cs="Tahoma"/>
          <w:i/>
          <w:sz w:val="28"/>
          <w:szCs w:val="26"/>
        </w:rPr>
        <w:t>centre</w:t>
      </w:r>
      <w:proofErr w:type="spellEnd"/>
      <w:r w:rsidRPr="00E064AB">
        <w:rPr>
          <w:rFonts w:ascii="Tahoma" w:hAnsi="Tahoma" w:cs="Tahoma"/>
          <w:i/>
          <w:sz w:val="28"/>
          <w:szCs w:val="26"/>
        </w:rPr>
        <w:t xml:space="preserve"> with all unexhausted improvements intact;</w:t>
      </w:r>
    </w:p>
    <w:p w:rsidR="00EB355A" w:rsidRPr="00E064AB" w:rsidRDefault="00243DFA" w:rsidP="00E064AB">
      <w:pPr>
        <w:spacing w:after="0" w:line="360" w:lineRule="auto"/>
        <w:ind w:left="1872" w:right="1152" w:hanging="720"/>
        <w:jc w:val="both"/>
        <w:rPr>
          <w:rFonts w:ascii="Tahoma" w:hAnsi="Tahoma" w:cs="Tahoma"/>
          <w:i/>
          <w:sz w:val="28"/>
          <w:szCs w:val="26"/>
        </w:rPr>
      </w:pPr>
      <w:r>
        <w:rPr>
          <w:rFonts w:ascii="Tahoma" w:hAnsi="Tahoma" w:cs="Tahoma"/>
          <w:i/>
          <w:sz w:val="28"/>
          <w:szCs w:val="26"/>
        </w:rPr>
        <w:t>(</w:t>
      </w:r>
      <w:proofErr w:type="gramStart"/>
      <w:r>
        <w:rPr>
          <w:rFonts w:ascii="Tahoma" w:hAnsi="Tahoma" w:cs="Tahoma"/>
          <w:i/>
          <w:sz w:val="28"/>
          <w:szCs w:val="26"/>
        </w:rPr>
        <w:t>b</w:t>
      </w:r>
      <w:proofErr w:type="gramEnd"/>
      <w:r>
        <w:rPr>
          <w:rFonts w:ascii="Tahoma" w:hAnsi="Tahoma" w:cs="Tahoma"/>
          <w:i/>
          <w:sz w:val="28"/>
          <w:szCs w:val="26"/>
        </w:rPr>
        <w:t>)</w:t>
      </w:r>
      <w:r>
        <w:rPr>
          <w:rFonts w:ascii="Tahoma" w:hAnsi="Tahoma" w:cs="Tahoma"/>
          <w:i/>
          <w:sz w:val="28"/>
          <w:szCs w:val="26"/>
        </w:rPr>
        <w:tab/>
        <w:t>Handing bac</w:t>
      </w:r>
      <w:r w:rsidR="00EB355A" w:rsidRPr="00E064AB">
        <w:rPr>
          <w:rFonts w:ascii="Tahoma" w:hAnsi="Tahoma" w:cs="Tahoma"/>
          <w:i/>
          <w:sz w:val="28"/>
          <w:szCs w:val="26"/>
        </w:rPr>
        <w:t xml:space="preserve">k to the Applicants all the items listed in </w:t>
      </w:r>
      <w:proofErr w:type="spellStart"/>
      <w:r w:rsidR="00EB355A" w:rsidRPr="00E064AB">
        <w:rPr>
          <w:rFonts w:ascii="Tahoma" w:hAnsi="Tahoma" w:cs="Tahoma"/>
          <w:i/>
          <w:sz w:val="28"/>
          <w:szCs w:val="26"/>
        </w:rPr>
        <w:t>Annexture</w:t>
      </w:r>
      <w:proofErr w:type="spellEnd"/>
      <w:r w:rsidR="00EB355A" w:rsidRPr="00E064AB">
        <w:rPr>
          <w:rFonts w:ascii="Tahoma" w:hAnsi="Tahoma" w:cs="Tahoma"/>
          <w:i/>
          <w:sz w:val="28"/>
          <w:szCs w:val="26"/>
        </w:rPr>
        <w:t xml:space="preserve"> A ‘1’.</w:t>
      </w:r>
    </w:p>
    <w:p w:rsidR="00EB355A" w:rsidRPr="00E064AB" w:rsidRDefault="00EB355A" w:rsidP="00E064AB">
      <w:pPr>
        <w:spacing w:after="0" w:line="360" w:lineRule="auto"/>
        <w:ind w:left="1872" w:right="1152" w:hanging="720"/>
        <w:jc w:val="both"/>
        <w:rPr>
          <w:rFonts w:ascii="Tahoma" w:hAnsi="Tahoma" w:cs="Tahoma"/>
          <w:i/>
          <w:sz w:val="28"/>
          <w:szCs w:val="26"/>
        </w:rPr>
      </w:pPr>
      <w:r w:rsidRPr="00E064AB">
        <w:rPr>
          <w:rFonts w:ascii="Tahoma" w:hAnsi="Tahoma" w:cs="Tahoma"/>
          <w:i/>
          <w:sz w:val="28"/>
          <w:szCs w:val="26"/>
        </w:rPr>
        <w:t>(c)</w:t>
      </w:r>
      <w:r w:rsidRPr="00E064AB">
        <w:rPr>
          <w:rFonts w:ascii="Tahoma" w:hAnsi="Tahoma" w:cs="Tahoma"/>
          <w:i/>
          <w:sz w:val="28"/>
          <w:szCs w:val="26"/>
        </w:rPr>
        <w:tab/>
        <w:t xml:space="preserve">An order requiring </w:t>
      </w:r>
      <w:r w:rsidR="00243DFA">
        <w:rPr>
          <w:rFonts w:ascii="Tahoma" w:hAnsi="Tahoma" w:cs="Tahoma"/>
          <w:i/>
          <w:sz w:val="28"/>
          <w:szCs w:val="26"/>
        </w:rPr>
        <w:t xml:space="preserve">(sic) </w:t>
      </w:r>
      <w:r w:rsidRPr="00E064AB">
        <w:rPr>
          <w:rFonts w:ascii="Tahoma" w:hAnsi="Tahoma" w:cs="Tahoma"/>
          <w:i/>
          <w:sz w:val="28"/>
          <w:szCs w:val="26"/>
        </w:rPr>
        <w:t>the Respondent from using the name of the Applicants’ Church;</w:t>
      </w:r>
    </w:p>
    <w:p w:rsidR="00EB355A" w:rsidRPr="00E064AB" w:rsidRDefault="00EB355A" w:rsidP="00E064AB">
      <w:pPr>
        <w:spacing w:after="0" w:line="360" w:lineRule="auto"/>
        <w:ind w:left="1872" w:right="1152" w:hanging="720"/>
        <w:jc w:val="both"/>
        <w:rPr>
          <w:rFonts w:ascii="Tahoma" w:hAnsi="Tahoma" w:cs="Tahoma"/>
          <w:i/>
          <w:sz w:val="28"/>
          <w:szCs w:val="26"/>
        </w:rPr>
      </w:pPr>
      <w:r w:rsidRPr="00E064AB">
        <w:rPr>
          <w:rFonts w:ascii="Tahoma" w:hAnsi="Tahoma" w:cs="Tahoma"/>
          <w:i/>
          <w:sz w:val="28"/>
          <w:szCs w:val="26"/>
        </w:rPr>
        <w:t>(d)</w:t>
      </w:r>
      <w:r w:rsidRPr="00E064AB">
        <w:rPr>
          <w:rFonts w:ascii="Tahoma" w:hAnsi="Tahoma" w:cs="Tahoma"/>
          <w:i/>
          <w:sz w:val="28"/>
          <w:szCs w:val="26"/>
        </w:rPr>
        <w:tab/>
        <w:t>General damages for inconvenience and expenses;</w:t>
      </w:r>
    </w:p>
    <w:p w:rsidR="00EB355A" w:rsidRPr="00E064AB" w:rsidRDefault="00EB355A" w:rsidP="00E064AB">
      <w:pPr>
        <w:spacing w:after="240" w:line="360" w:lineRule="auto"/>
        <w:ind w:left="1872" w:right="1152" w:hanging="720"/>
        <w:jc w:val="both"/>
        <w:rPr>
          <w:rFonts w:ascii="Tahoma" w:hAnsi="Tahoma" w:cs="Tahoma"/>
          <w:i/>
          <w:sz w:val="28"/>
          <w:szCs w:val="26"/>
        </w:rPr>
      </w:pPr>
      <w:r w:rsidRPr="00E064AB">
        <w:rPr>
          <w:rFonts w:ascii="Tahoma" w:hAnsi="Tahoma" w:cs="Tahoma"/>
          <w:i/>
          <w:sz w:val="28"/>
          <w:szCs w:val="26"/>
        </w:rPr>
        <w:t>(e)</w:t>
      </w:r>
      <w:r w:rsidRPr="00E064AB">
        <w:rPr>
          <w:rFonts w:ascii="Tahoma" w:hAnsi="Tahoma" w:cs="Tahoma"/>
          <w:i/>
          <w:sz w:val="28"/>
          <w:szCs w:val="26"/>
        </w:rPr>
        <w:tab/>
        <w:t>Costs of the Application.</w:t>
      </w:r>
      <w:r w:rsidR="00E064AB">
        <w:rPr>
          <w:rFonts w:ascii="Tahoma" w:hAnsi="Tahoma" w:cs="Tahoma"/>
          <w:i/>
          <w:sz w:val="28"/>
          <w:szCs w:val="26"/>
        </w:rPr>
        <w:t>”</w:t>
      </w:r>
    </w:p>
    <w:p w:rsidR="00EB355A" w:rsidRDefault="00EB355A" w:rsidP="00497943">
      <w:pPr>
        <w:spacing w:after="240" w:line="480" w:lineRule="auto"/>
        <w:ind w:firstLine="720"/>
        <w:jc w:val="both"/>
        <w:rPr>
          <w:rFonts w:ascii="Tahoma" w:hAnsi="Tahoma" w:cs="Tahoma"/>
          <w:sz w:val="28"/>
          <w:szCs w:val="26"/>
        </w:rPr>
      </w:pPr>
      <w:r>
        <w:rPr>
          <w:rFonts w:ascii="Tahoma" w:hAnsi="Tahoma" w:cs="Tahoma"/>
          <w:sz w:val="28"/>
          <w:szCs w:val="26"/>
        </w:rPr>
        <w:t>The facts giving rise to the dispute between the parties and consequently this appeal</w:t>
      </w:r>
      <w:r w:rsidR="00243DFA">
        <w:rPr>
          <w:rFonts w:ascii="Tahoma" w:hAnsi="Tahoma" w:cs="Tahoma"/>
          <w:sz w:val="28"/>
          <w:szCs w:val="26"/>
        </w:rPr>
        <w:t>,</w:t>
      </w:r>
      <w:r>
        <w:rPr>
          <w:rFonts w:ascii="Tahoma" w:hAnsi="Tahoma" w:cs="Tahoma"/>
          <w:sz w:val="28"/>
          <w:szCs w:val="26"/>
        </w:rPr>
        <w:t xml:space="preserve"> are not complicated</w:t>
      </w:r>
      <w:r w:rsidR="00725DEF">
        <w:rPr>
          <w:rFonts w:ascii="Tahoma" w:hAnsi="Tahoma" w:cs="Tahoma"/>
          <w:sz w:val="28"/>
          <w:szCs w:val="26"/>
        </w:rPr>
        <w:t xml:space="preserve">.  The appellant was until the material time of the application, the Resident Pastor at the respondent’s church premises known as </w:t>
      </w:r>
      <w:proofErr w:type="spellStart"/>
      <w:r w:rsidR="00725DEF">
        <w:rPr>
          <w:rFonts w:ascii="Tahoma" w:hAnsi="Tahoma" w:cs="Tahoma"/>
          <w:sz w:val="28"/>
          <w:szCs w:val="26"/>
        </w:rPr>
        <w:t>Maweni</w:t>
      </w:r>
      <w:proofErr w:type="spellEnd"/>
      <w:r w:rsidR="00725DEF">
        <w:rPr>
          <w:rFonts w:ascii="Tahoma" w:hAnsi="Tahoma" w:cs="Tahoma"/>
          <w:sz w:val="28"/>
          <w:szCs w:val="26"/>
        </w:rPr>
        <w:t xml:space="preserve"> Christian Centre</w:t>
      </w:r>
      <w:r w:rsidR="00243DFA">
        <w:rPr>
          <w:rFonts w:ascii="Tahoma" w:hAnsi="Tahoma" w:cs="Tahoma"/>
          <w:sz w:val="28"/>
          <w:szCs w:val="26"/>
        </w:rPr>
        <w:t>,</w:t>
      </w:r>
      <w:r w:rsidR="00C06853">
        <w:rPr>
          <w:rFonts w:ascii="Tahoma" w:hAnsi="Tahoma" w:cs="Tahoma"/>
          <w:sz w:val="28"/>
          <w:szCs w:val="26"/>
        </w:rPr>
        <w:t xml:space="preserve"> situated on P</w:t>
      </w:r>
      <w:r w:rsidR="00725DEF">
        <w:rPr>
          <w:rFonts w:ascii="Tahoma" w:hAnsi="Tahoma" w:cs="Tahoma"/>
          <w:sz w:val="28"/>
          <w:szCs w:val="26"/>
        </w:rPr>
        <w:t>l</w:t>
      </w:r>
      <w:r w:rsidR="00243DFA">
        <w:rPr>
          <w:rFonts w:ascii="Tahoma" w:hAnsi="Tahoma" w:cs="Tahoma"/>
          <w:sz w:val="28"/>
          <w:szCs w:val="26"/>
        </w:rPr>
        <w:t>ot No. 149912 PB, Block “DDD”, S</w:t>
      </w:r>
      <w:r w:rsidR="00725DEF">
        <w:rPr>
          <w:rFonts w:ascii="Tahoma" w:hAnsi="Tahoma" w:cs="Tahoma"/>
          <w:sz w:val="28"/>
          <w:szCs w:val="26"/>
        </w:rPr>
        <w:t>ection III within Moshi</w:t>
      </w:r>
      <w:r w:rsidR="00243DFA">
        <w:rPr>
          <w:rFonts w:ascii="Tahoma" w:hAnsi="Tahoma" w:cs="Tahoma"/>
          <w:sz w:val="28"/>
          <w:szCs w:val="26"/>
        </w:rPr>
        <w:t xml:space="preserve"> Municipality (hereinafter </w:t>
      </w:r>
      <w:r w:rsidR="0045585E">
        <w:rPr>
          <w:rFonts w:ascii="Tahoma" w:hAnsi="Tahoma" w:cs="Tahoma"/>
          <w:sz w:val="28"/>
          <w:szCs w:val="26"/>
        </w:rPr>
        <w:t>“</w:t>
      </w:r>
      <w:r w:rsidR="00243DFA">
        <w:rPr>
          <w:rFonts w:ascii="Tahoma" w:hAnsi="Tahoma" w:cs="Tahoma"/>
          <w:sz w:val="28"/>
          <w:szCs w:val="26"/>
        </w:rPr>
        <w:t>the C</w:t>
      </w:r>
      <w:r w:rsidR="00725DEF">
        <w:rPr>
          <w:rFonts w:ascii="Tahoma" w:hAnsi="Tahoma" w:cs="Tahoma"/>
          <w:sz w:val="28"/>
          <w:szCs w:val="26"/>
        </w:rPr>
        <w:t>entre</w:t>
      </w:r>
      <w:r w:rsidR="0045585E">
        <w:rPr>
          <w:rFonts w:ascii="Tahoma" w:hAnsi="Tahoma" w:cs="Tahoma"/>
          <w:sz w:val="28"/>
          <w:szCs w:val="26"/>
        </w:rPr>
        <w:t>”</w:t>
      </w:r>
      <w:r w:rsidR="00725DEF">
        <w:rPr>
          <w:rFonts w:ascii="Tahoma" w:hAnsi="Tahoma" w:cs="Tahoma"/>
          <w:sz w:val="28"/>
          <w:szCs w:val="26"/>
        </w:rPr>
        <w:t>)</w:t>
      </w:r>
      <w:r w:rsidR="00C328A5">
        <w:rPr>
          <w:rFonts w:ascii="Tahoma" w:hAnsi="Tahoma" w:cs="Tahoma"/>
          <w:sz w:val="28"/>
          <w:szCs w:val="26"/>
        </w:rPr>
        <w:t>.  The appellant was handed over the Centre o</w:t>
      </w:r>
      <w:r w:rsidR="00243DFA">
        <w:rPr>
          <w:rFonts w:ascii="Tahoma" w:hAnsi="Tahoma" w:cs="Tahoma"/>
          <w:sz w:val="28"/>
          <w:szCs w:val="26"/>
        </w:rPr>
        <w:t>n 22/4/</w:t>
      </w:r>
      <w:r w:rsidR="00C06853">
        <w:rPr>
          <w:rFonts w:ascii="Tahoma" w:hAnsi="Tahoma" w:cs="Tahoma"/>
          <w:sz w:val="28"/>
          <w:szCs w:val="26"/>
        </w:rPr>
        <w:t>1</w:t>
      </w:r>
      <w:r w:rsidR="00243DFA">
        <w:rPr>
          <w:rFonts w:ascii="Tahoma" w:hAnsi="Tahoma" w:cs="Tahoma"/>
          <w:sz w:val="28"/>
          <w:szCs w:val="26"/>
        </w:rPr>
        <w:t>995 by his predecessor R</w:t>
      </w:r>
      <w:r w:rsidR="00C328A5">
        <w:rPr>
          <w:rFonts w:ascii="Tahoma" w:hAnsi="Tahoma" w:cs="Tahoma"/>
          <w:sz w:val="28"/>
          <w:szCs w:val="26"/>
        </w:rPr>
        <w:t xml:space="preserve">esident Pastor, one Rev. </w:t>
      </w:r>
      <w:proofErr w:type="spellStart"/>
      <w:r w:rsidR="00C328A5">
        <w:rPr>
          <w:rFonts w:ascii="Tahoma" w:hAnsi="Tahoma" w:cs="Tahoma"/>
          <w:sz w:val="28"/>
          <w:szCs w:val="26"/>
        </w:rPr>
        <w:t>Melkizedeck</w:t>
      </w:r>
      <w:proofErr w:type="spellEnd"/>
      <w:r w:rsidR="00C328A5">
        <w:rPr>
          <w:rFonts w:ascii="Tahoma" w:hAnsi="Tahoma" w:cs="Tahoma"/>
          <w:sz w:val="28"/>
          <w:szCs w:val="26"/>
        </w:rPr>
        <w:t xml:space="preserve"> </w:t>
      </w:r>
      <w:proofErr w:type="spellStart"/>
      <w:r w:rsidR="00C328A5">
        <w:rPr>
          <w:rFonts w:ascii="Tahoma" w:hAnsi="Tahoma" w:cs="Tahoma"/>
          <w:sz w:val="28"/>
          <w:szCs w:val="26"/>
        </w:rPr>
        <w:t>Mungure</w:t>
      </w:r>
      <w:proofErr w:type="spellEnd"/>
      <w:r w:rsidR="00C328A5">
        <w:rPr>
          <w:rFonts w:ascii="Tahoma" w:hAnsi="Tahoma" w:cs="Tahoma"/>
          <w:sz w:val="28"/>
          <w:szCs w:val="26"/>
        </w:rPr>
        <w:t>.</w:t>
      </w:r>
    </w:p>
    <w:p w:rsidR="00C328A5" w:rsidRDefault="00C328A5" w:rsidP="00C328A5">
      <w:pPr>
        <w:spacing w:after="240" w:line="480" w:lineRule="auto"/>
        <w:ind w:firstLine="720"/>
        <w:jc w:val="both"/>
        <w:rPr>
          <w:rFonts w:ascii="Tahoma" w:hAnsi="Tahoma" w:cs="Tahoma"/>
          <w:sz w:val="28"/>
          <w:szCs w:val="26"/>
        </w:rPr>
      </w:pPr>
      <w:r>
        <w:rPr>
          <w:rFonts w:ascii="Tahoma" w:hAnsi="Tahoma" w:cs="Tahoma"/>
          <w:sz w:val="28"/>
          <w:szCs w:val="26"/>
        </w:rPr>
        <w:t xml:space="preserve">Later </w:t>
      </w:r>
      <w:r w:rsidR="00243DFA">
        <w:rPr>
          <w:rFonts w:ascii="Tahoma" w:hAnsi="Tahoma" w:cs="Tahoma"/>
          <w:sz w:val="28"/>
          <w:szCs w:val="26"/>
        </w:rPr>
        <w:t xml:space="preserve">on </w:t>
      </w:r>
      <w:r>
        <w:rPr>
          <w:rFonts w:ascii="Tahoma" w:hAnsi="Tahoma" w:cs="Tahoma"/>
          <w:sz w:val="28"/>
          <w:szCs w:val="26"/>
        </w:rPr>
        <w:t>however</w:t>
      </w:r>
      <w:r w:rsidR="00243DFA">
        <w:rPr>
          <w:rFonts w:ascii="Tahoma" w:hAnsi="Tahoma" w:cs="Tahoma"/>
          <w:sz w:val="28"/>
          <w:szCs w:val="26"/>
        </w:rPr>
        <w:t>,</w:t>
      </w:r>
      <w:r>
        <w:rPr>
          <w:rFonts w:ascii="Tahoma" w:hAnsi="Tahoma" w:cs="Tahoma"/>
          <w:sz w:val="28"/>
          <w:szCs w:val="26"/>
        </w:rPr>
        <w:t xml:space="preserve"> on 2/10/2007, the appellant was removed from his position after having</w:t>
      </w:r>
      <w:r w:rsidR="00243DFA">
        <w:rPr>
          <w:rFonts w:ascii="Tahoma" w:hAnsi="Tahoma" w:cs="Tahoma"/>
          <w:sz w:val="28"/>
          <w:szCs w:val="26"/>
        </w:rPr>
        <w:t xml:space="preserve"> been found, </w:t>
      </w:r>
      <w:r>
        <w:rPr>
          <w:rFonts w:ascii="Tahoma" w:hAnsi="Tahoma" w:cs="Tahoma"/>
          <w:sz w:val="28"/>
          <w:szCs w:val="26"/>
        </w:rPr>
        <w:t>by the respondent</w:t>
      </w:r>
      <w:r w:rsidR="00243DFA">
        <w:rPr>
          <w:rFonts w:ascii="Tahoma" w:hAnsi="Tahoma" w:cs="Tahoma"/>
          <w:sz w:val="28"/>
          <w:szCs w:val="26"/>
        </w:rPr>
        <w:t>,</w:t>
      </w:r>
      <w:r>
        <w:rPr>
          <w:rFonts w:ascii="Tahoma" w:hAnsi="Tahoma" w:cs="Tahoma"/>
          <w:sz w:val="28"/>
          <w:szCs w:val="26"/>
        </w:rPr>
        <w:t xml:space="preserve"> to have committed an act of insubordination.  The respondent’s decision to remove </w:t>
      </w:r>
      <w:r w:rsidR="00243DFA">
        <w:rPr>
          <w:rFonts w:ascii="Tahoma" w:hAnsi="Tahoma" w:cs="Tahoma"/>
          <w:sz w:val="28"/>
          <w:szCs w:val="26"/>
        </w:rPr>
        <w:t xml:space="preserve">the </w:t>
      </w:r>
      <w:r w:rsidR="00C06853">
        <w:rPr>
          <w:rFonts w:ascii="Tahoma" w:hAnsi="Tahoma" w:cs="Tahoma"/>
          <w:sz w:val="28"/>
          <w:szCs w:val="26"/>
        </w:rPr>
        <w:t>appellant</w:t>
      </w:r>
      <w:r>
        <w:rPr>
          <w:rFonts w:ascii="Tahoma" w:hAnsi="Tahoma" w:cs="Tahoma"/>
          <w:sz w:val="28"/>
          <w:szCs w:val="26"/>
        </w:rPr>
        <w:t xml:space="preserve"> </w:t>
      </w:r>
      <w:r>
        <w:rPr>
          <w:rFonts w:ascii="Tahoma" w:hAnsi="Tahoma" w:cs="Tahoma"/>
          <w:sz w:val="28"/>
          <w:szCs w:val="26"/>
        </w:rPr>
        <w:lastRenderedPageBreak/>
        <w:t>was communicated to him through a letter signed by the General Secretary of the respondent.  As a result of its decision, the respondent required the appellant to hand over the Centre and all the properties intact.  The appellant refused to give vacant possession hence the action taken by the respondent to institute the application in the Tribunal.</w:t>
      </w:r>
    </w:p>
    <w:p w:rsidR="006C0E83" w:rsidRDefault="006C0E83" w:rsidP="00C328A5">
      <w:pPr>
        <w:spacing w:after="240" w:line="480" w:lineRule="auto"/>
        <w:ind w:firstLine="720"/>
        <w:jc w:val="both"/>
        <w:rPr>
          <w:rFonts w:ascii="Tahoma" w:hAnsi="Tahoma" w:cs="Tahoma"/>
          <w:sz w:val="28"/>
          <w:szCs w:val="26"/>
        </w:rPr>
      </w:pPr>
      <w:r>
        <w:rPr>
          <w:rFonts w:ascii="Tahoma" w:hAnsi="Tahoma" w:cs="Tahoma"/>
          <w:sz w:val="28"/>
          <w:szCs w:val="26"/>
        </w:rPr>
        <w:t>Before the hearing of the application, the T</w:t>
      </w:r>
      <w:r w:rsidR="0045585E">
        <w:rPr>
          <w:rFonts w:ascii="Tahoma" w:hAnsi="Tahoma" w:cs="Tahoma"/>
          <w:sz w:val="28"/>
          <w:szCs w:val="26"/>
        </w:rPr>
        <w:t>ribunal heard and determined a</w:t>
      </w:r>
      <w:r>
        <w:rPr>
          <w:rFonts w:ascii="Tahoma" w:hAnsi="Tahoma" w:cs="Tahoma"/>
          <w:sz w:val="28"/>
          <w:szCs w:val="26"/>
        </w:rPr>
        <w:t xml:space="preserve"> preliminary objection raised by the appellant.  In his written statement of </w:t>
      </w:r>
      <w:proofErr w:type="spellStart"/>
      <w:r>
        <w:rPr>
          <w:rFonts w:ascii="Tahoma" w:hAnsi="Tahoma" w:cs="Tahoma"/>
          <w:sz w:val="28"/>
          <w:szCs w:val="26"/>
        </w:rPr>
        <w:t>defence</w:t>
      </w:r>
      <w:proofErr w:type="spellEnd"/>
      <w:r>
        <w:rPr>
          <w:rFonts w:ascii="Tahoma" w:hAnsi="Tahoma" w:cs="Tahoma"/>
          <w:sz w:val="28"/>
          <w:szCs w:val="26"/>
        </w:rPr>
        <w:t>, the appell</w:t>
      </w:r>
      <w:r w:rsidR="0045585E">
        <w:rPr>
          <w:rFonts w:ascii="Tahoma" w:hAnsi="Tahoma" w:cs="Tahoma"/>
          <w:sz w:val="28"/>
          <w:szCs w:val="26"/>
        </w:rPr>
        <w:t>ant raised the following points;</w:t>
      </w:r>
      <w:r>
        <w:rPr>
          <w:rFonts w:ascii="Tahoma" w:hAnsi="Tahoma" w:cs="Tahoma"/>
          <w:sz w:val="28"/>
          <w:szCs w:val="26"/>
        </w:rPr>
        <w:t xml:space="preserve"> that:</w:t>
      </w:r>
    </w:p>
    <w:p w:rsidR="006C0E83" w:rsidRPr="00BC5FA1" w:rsidRDefault="006C0E83" w:rsidP="00BC5FA1">
      <w:pPr>
        <w:spacing w:after="0" w:line="360" w:lineRule="auto"/>
        <w:ind w:left="1872" w:right="1152" w:hanging="720"/>
        <w:jc w:val="both"/>
        <w:rPr>
          <w:rFonts w:ascii="Tahoma" w:hAnsi="Tahoma" w:cs="Tahoma"/>
          <w:i/>
          <w:sz w:val="28"/>
          <w:szCs w:val="26"/>
        </w:rPr>
      </w:pPr>
      <w:r w:rsidRPr="00BC5FA1">
        <w:rPr>
          <w:rFonts w:ascii="Tahoma" w:hAnsi="Tahoma" w:cs="Tahoma"/>
          <w:i/>
          <w:sz w:val="28"/>
          <w:szCs w:val="26"/>
        </w:rPr>
        <w:t>“(</w:t>
      </w:r>
      <w:proofErr w:type="spellStart"/>
      <w:r w:rsidRPr="00BC5FA1">
        <w:rPr>
          <w:rFonts w:ascii="Tahoma" w:hAnsi="Tahoma" w:cs="Tahoma"/>
          <w:i/>
          <w:sz w:val="28"/>
          <w:szCs w:val="26"/>
        </w:rPr>
        <w:t>i</w:t>
      </w:r>
      <w:proofErr w:type="spellEnd"/>
      <w:r w:rsidRPr="00BC5FA1">
        <w:rPr>
          <w:rFonts w:ascii="Tahoma" w:hAnsi="Tahoma" w:cs="Tahoma"/>
          <w:i/>
          <w:sz w:val="28"/>
          <w:szCs w:val="26"/>
        </w:rPr>
        <w:t xml:space="preserve">) </w:t>
      </w:r>
      <w:r w:rsidRPr="00BC5FA1">
        <w:rPr>
          <w:rFonts w:ascii="Tahoma" w:hAnsi="Tahoma" w:cs="Tahoma"/>
          <w:i/>
          <w:sz w:val="28"/>
          <w:szCs w:val="26"/>
        </w:rPr>
        <w:tab/>
        <w:t xml:space="preserve">The </w:t>
      </w:r>
      <w:proofErr w:type="spellStart"/>
      <w:r w:rsidRPr="00BC5FA1">
        <w:rPr>
          <w:rFonts w:ascii="Tahoma" w:hAnsi="Tahoma" w:cs="Tahoma"/>
          <w:i/>
          <w:sz w:val="28"/>
          <w:szCs w:val="26"/>
        </w:rPr>
        <w:t>Honourable</w:t>
      </w:r>
      <w:proofErr w:type="spellEnd"/>
      <w:r w:rsidRPr="00BC5FA1">
        <w:rPr>
          <w:rFonts w:ascii="Tahoma" w:hAnsi="Tahoma" w:cs="Tahoma"/>
          <w:i/>
          <w:sz w:val="28"/>
          <w:szCs w:val="26"/>
        </w:rPr>
        <w:t xml:space="preserve"> tribunal has no jurisdiction to entertain this application as the nature of the complaint is not a Land dispute . . . </w:t>
      </w:r>
      <w:r w:rsidR="0045585E">
        <w:rPr>
          <w:rFonts w:ascii="Tahoma" w:hAnsi="Tahoma" w:cs="Tahoma"/>
          <w:i/>
          <w:sz w:val="28"/>
          <w:szCs w:val="26"/>
        </w:rPr>
        <w:t>. .</w:t>
      </w:r>
    </w:p>
    <w:p w:rsidR="006C0E83" w:rsidRPr="00BC5FA1" w:rsidRDefault="006C0E83" w:rsidP="00771926">
      <w:pPr>
        <w:spacing w:after="240" w:line="360" w:lineRule="auto"/>
        <w:ind w:left="1872" w:right="1152" w:hanging="720"/>
        <w:jc w:val="both"/>
        <w:rPr>
          <w:rFonts w:ascii="Tahoma" w:hAnsi="Tahoma" w:cs="Tahoma"/>
          <w:i/>
          <w:sz w:val="28"/>
          <w:szCs w:val="26"/>
        </w:rPr>
      </w:pPr>
      <w:r w:rsidRPr="00BC5FA1">
        <w:rPr>
          <w:rFonts w:ascii="Tahoma" w:hAnsi="Tahoma" w:cs="Tahoma"/>
          <w:i/>
          <w:sz w:val="28"/>
          <w:szCs w:val="26"/>
        </w:rPr>
        <w:t>(ii)</w:t>
      </w:r>
      <w:r w:rsidRPr="00BC5FA1">
        <w:rPr>
          <w:rFonts w:ascii="Tahoma" w:hAnsi="Tahoma" w:cs="Tahoma"/>
          <w:i/>
          <w:sz w:val="28"/>
          <w:szCs w:val="26"/>
        </w:rPr>
        <w:tab/>
        <w:t>The application is incompetent and bad in law as it is not signed by the trustees.”</w:t>
      </w:r>
    </w:p>
    <w:p w:rsidR="006C0E83" w:rsidRDefault="006C0E83" w:rsidP="006C0E83">
      <w:pPr>
        <w:spacing w:after="240" w:line="480" w:lineRule="auto"/>
        <w:ind w:firstLine="720"/>
        <w:jc w:val="both"/>
        <w:rPr>
          <w:rFonts w:ascii="Tahoma" w:hAnsi="Tahoma" w:cs="Tahoma"/>
          <w:sz w:val="28"/>
          <w:szCs w:val="26"/>
        </w:rPr>
      </w:pPr>
      <w:r>
        <w:rPr>
          <w:rFonts w:ascii="Tahoma" w:hAnsi="Tahoma" w:cs="Tahoma"/>
          <w:sz w:val="28"/>
          <w:szCs w:val="26"/>
        </w:rPr>
        <w:t>In its ruling dated 3/4/2009, the Tribunal overruled both grounds of the preliminary objection.  It held firstly that, since the respondent was seeking to evict the appellant from its</w:t>
      </w:r>
      <w:r w:rsidR="0045585E">
        <w:rPr>
          <w:rFonts w:ascii="Tahoma" w:hAnsi="Tahoma" w:cs="Tahoma"/>
          <w:sz w:val="28"/>
          <w:szCs w:val="26"/>
        </w:rPr>
        <w:t xml:space="preserve"> Centre, the contention that it</w:t>
      </w:r>
      <w:r>
        <w:rPr>
          <w:rFonts w:ascii="Tahoma" w:hAnsi="Tahoma" w:cs="Tahoma"/>
          <w:sz w:val="28"/>
          <w:szCs w:val="26"/>
        </w:rPr>
        <w:t xml:space="preserve"> entertain</w:t>
      </w:r>
      <w:r w:rsidR="0045585E">
        <w:rPr>
          <w:rFonts w:ascii="Tahoma" w:hAnsi="Tahoma" w:cs="Tahoma"/>
          <w:sz w:val="28"/>
          <w:szCs w:val="26"/>
        </w:rPr>
        <w:t>ed</w:t>
      </w:r>
      <w:r>
        <w:rPr>
          <w:rFonts w:ascii="Tahoma" w:hAnsi="Tahoma" w:cs="Tahoma"/>
          <w:sz w:val="28"/>
          <w:szCs w:val="26"/>
        </w:rPr>
        <w:t xml:space="preserve"> a </w:t>
      </w:r>
      <w:proofErr w:type="spellStart"/>
      <w:r>
        <w:rPr>
          <w:rFonts w:ascii="Tahoma" w:hAnsi="Tahoma" w:cs="Tahoma"/>
          <w:sz w:val="28"/>
          <w:szCs w:val="26"/>
        </w:rPr>
        <w:t>labour</w:t>
      </w:r>
      <w:proofErr w:type="spellEnd"/>
      <w:r>
        <w:rPr>
          <w:rFonts w:ascii="Tahoma" w:hAnsi="Tahoma" w:cs="Tahoma"/>
          <w:sz w:val="28"/>
          <w:szCs w:val="26"/>
        </w:rPr>
        <w:t xml:space="preserve"> dispute </w:t>
      </w:r>
      <w:r w:rsidR="0045585E">
        <w:rPr>
          <w:rFonts w:ascii="Tahoma" w:hAnsi="Tahoma" w:cs="Tahoma"/>
          <w:sz w:val="28"/>
          <w:szCs w:val="26"/>
        </w:rPr>
        <w:t>is not correct.  It entertained</w:t>
      </w:r>
      <w:r>
        <w:rPr>
          <w:rFonts w:ascii="Tahoma" w:hAnsi="Tahoma" w:cs="Tahoma"/>
          <w:sz w:val="28"/>
          <w:szCs w:val="26"/>
        </w:rPr>
        <w:t xml:space="preserve"> a land dispute and thus had jurisdiction.  It held further, as regards the 2</w:t>
      </w:r>
      <w:r w:rsidRPr="006C0E83">
        <w:rPr>
          <w:rFonts w:ascii="Tahoma" w:hAnsi="Tahoma" w:cs="Tahoma"/>
          <w:sz w:val="28"/>
          <w:szCs w:val="26"/>
          <w:vertAlign w:val="superscript"/>
        </w:rPr>
        <w:t>nd</w:t>
      </w:r>
      <w:r>
        <w:rPr>
          <w:rFonts w:ascii="Tahoma" w:hAnsi="Tahoma" w:cs="Tahoma"/>
          <w:sz w:val="28"/>
          <w:szCs w:val="26"/>
        </w:rPr>
        <w:t xml:space="preserve"> ground of the preliminary objection, that because there was no dispute as regards the </w:t>
      </w:r>
      <w:r>
        <w:rPr>
          <w:rFonts w:ascii="Tahoma" w:hAnsi="Tahoma" w:cs="Tahoma"/>
          <w:sz w:val="28"/>
          <w:szCs w:val="26"/>
        </w:rPr>
        <w:lastRenderedPageBreak/>
        <w:t>position of the person who signed the application, tha</w:t>
      </w:r>
      <w:r w:rsidR="0045585E">
        <w:rPr>
          <w:rFonts w:ascii="Tahoma" w:hAnsi="Tahoma" w:cs="Tahoma"/>
          <w:sz w:val="28"/>
          <w:szCs w:val="26"/>
        </w:rPr>
        <w:t xml:space="preserve">t he was the Zonal Bishop, </w:t>
      </w:r>
      <w:r>
        <w:rPr>
          <w:rFonts w:ascii="Tahoma" w:hAnsi="Tahoma" w:cs="Tahoma"/>
          <w:sz w:val="28"/>
          <w:szCs w:val="26"/>
        </w:rPr>
        <w:t>his signing of the application as a representative was proper.</w:t>
      </w:r>
      <w:r w:rsidR="0045585E">
        <w:rPr>
          <w:rFonts w:ascii="Tahoma" w:hAnsi="Tahoma" w:cs="Tahoma"/>
          <w:sz w:val="28"/>
          <w:szCs w:val="26"/>
        </w:rPr>
        <w:t xml:space="preserve">  Having overruled the preliminary objection, the Tribunal proceeded to hear the application.</w:t>
      </w:r>
    </w:p>
    <w:p w:rsidR="002910F9" w:rsidRDefault="002910F9" w:rsidP="00C328A5">
      <w:pPr>
        <w:spacing w:after="240" w:line="480" w:lineRule="auto"/>
        <w:ind w:firstLine="720"/>
        <w:jc w:val="both"/>
        <w:rPr>
          <w:rFonts w:ascii="Tahoma" w:hAnsi="Tahoma" w:cs="Tahoma"/>
          <w:sz w:val="28"/>
          <w:szCs w:val="26"/>
        </w:rPr>
      </w:pPr>
      <w:r>
        <w:rPr>
          <w:rFonts w:ascii="Tahoma" w:hAnsi="Tahoma" w:cs="Tahoma"/>
          <w:sz w:val="28"/>
          <w:szCs w:val="26"/>
        </w:rPr>
        <w:t xml:space="preserve">During the hearing of the application, the respondent relied on the evidence of two </w:t>
      </w:r>
      <w:r w:rsidR="00315F2B">
        <w:rPr>
          <w:rFonts w:ascii="Tahoma" w:hAnsi="Tahoma" w:cs="Tahoma"/>
          <w:sz w:val="28"/>
          <w:szCs w:val="26"/>
        </w:rPr>
        <w:t>witnesses</w:t>
      </w:r>
      <w:r w:rsidR="00D83208">
        <w:rPr>
          <w:rFonts w:ascii="Tahoma" w:hAnsi="Tahoma" w:cs="Tahoma"/>
          <w:sz w:val="28"/>
          <w:szCs w:val="26"/>
        </w:rPr>
        <w:t>,</w:t>
      </w:r>
      <w:r w:rsidR="00315F2B">
        <w:rPr>
          <w:rFonts w:ascii="Tahoma" w:hAnsi="Tahoma" w:cs="Tahoma"/>
          <w:sz w:val="28"/>
          <w:szCs w:val="26"/>
        </w:rPr>
        <w:t xml:space="preserve"> Rev. Julius </w:t>
      </w:r>
      <w:proofErr w:type="spellStart"/>
      <w:r w:rsidR="00315F2B">
        <w:rPr>
          <w:rFonts w:ascii="Tahoma" w:hAnsi="Tahoma" w:cs="Tahoma"/>
          <w:sz w:val="28"/>
          <w:szCs w:val="26"/>
        </w:rPr>
        <w:t>Mboya</w:t>
      </w:r>
      <w:proofErr w:type="spellEnd"/>
      <w:r w:rsidR="00315F2B">
        <w:rPr>
          <w:rFonts w:ascii="Tahoma" w:hAnsi="Tahoma" w:cs="Tahoma"/>
          <w:sz w:val="28"/>
          <w:szCs w:val="26"/>
        </w:rPr>
        <w:t xml:space="preserve"> (PW1) and Rev. </w:t>
      </w:r>
      <w:proofErr w:type="spellStart"/>
      <w:r w:rsidR="00315F2B">
        <w:rPr>
          <w:rFonts w:ascii="Tahoma" w:hAnsi="Tahoma" w:cs="Tahoma"/>
          <w:sz w:val="28"/>
          <w:szCs w:val="26"/>
        </w:rPr>
        <w:t>Melkizedeck</w:t>
      </w:r>
      <w:proofErr w:type="spellEnd"/>
      <w:r w:rsidR="00315F2B">
        <w:rPr>
          <w:rFonts w:ascii="Tahoma" w:hAnsi="Tahoma" w:cs="Tahoma"/>
          <w:sz w:val="28"/>
          <w:szCs w:val="26"/>
        </w:rPr>
        <w:t xml:space="preserve"> </w:t>
      </w:r>
      <w:proofErr w:type="spellStart"/>
      <w:r w:rsidR="00315F2B">
        <w:rPr>
          <w:rFonts w:ascii="Tahoma" w:hAnsi="Tahoma" w:cs="Tahoma"/>
          <w:sz w:val="28"/>
          <w:szCs w:val="26"/>
        </w:rPr>
        <w:t>Mungure</w:t>
      </w:r>
      <w:proofErr w:type="spellEnd"/>
      <w:r w:rsidR="00315F2B">
        <w:rPr>
          <w:rFonts w:ascii="Tahoma" w:hAnsi="Tahoma" w:cs="Tahoma"/>
          <w:sz w:val="28"/>
          <w:szCs w:val="26"/>
        </w:rPr>
        <w:t xml:space="preserve"> (PW2)</w:t>
      </w:r>
      <w:r w:rsidR="00D83208">
        <w:rPr>
          <w:rFonts w:ascii="Tahoma" w:hAnsi="Tahoma" w:cs="Tahoma"/>
          <w:sz w:val="28"/>
          <w:szCs w:val="26"/>
        </w:rPr>
        <w:t xml:space="preserve">. </w:t>
      </w:r>
      <w:r w:rsidR="00315F2B">
        <w:rPr>
          <w:rFonts w:ascii="Tahoma" w:hAnsi="Tahoma" w:cs="Tahoma"/>
          <w:sz w:val="28"/>
          <w:szCs w:val="26"/>
        </w:rPr>
        <w:t xml:space="preserve"> </w:t>
      </w:r>
      <w:r w:rsidR="00D83208">
        <w:rPr>
          <w:rFonts w:ascii="Tahoma" w:hAnsi="Tahoma" w:cs="Tahoma"/>
          <w:sz w:val="28"/>
          <w:szCs w:val="26"/>
        </w:rPr>
        <w:t>O</w:t>
      </w:r>
      <w:r>
        <w:rPr>
          <w:rFonts w:ascii="Tahoma" w:hAnsi="Tahoma" w:cs="Tahoma"/>
          <w:sz w:val="28"/>
          <w:szCs w:val="26"/>
        </w:rPr>
        <w:t>n his part, the appellant who testified as DW1, relied on</w:t>
      </w:r>
      <w:r w:rsidR="00D83208">
        <w:rPr>
          <w:rFonts w:ascii="Tahoma" w:hAnsi="Tahoma" w:cs="Tahoma"/>
          <w:sz w:val="28"/>
          <w:szCs w:val="26"/>
        </w:rPr>
        <w:t xml:space="preserve"> his </w:t>
      </w:r>
      <w:r>
        <w:rPr>
          <w:rFonts w:ascii="Tahoma" w:hAnsi="Tahoma" w:cs="Tahoma"/>
          <w:sz w:val="28"/>
          <w:szCs w:val="26"/>
        </w:rPr>
        <w:t xml:space="preserve">evidence </w:t>
      </w:r>
      <w:r w:rsidR="00D83208">
        <w:rPr>
          <w:rFonts w:ascii="Tahoma" w:hAnsi="Tahoma" w:cs="Tahoma"/>
          <w:sz w:val="28"/>
          <w:szCs w:val="26"/>
        </w:rPr>
        <w:t xml:space="preserve">and that </w:t>
      </w:r>
      <w:r w:rsidR="00F46076">
        <w:rPr>
          <w:rFonts w:ascii="Tahoma" w:hAnsi="Tahoma" w:cs="Tahoma"/>
          <w:sz w:val="28"/>
          <w:szCs w:val="26"/>
        </w:rPr>
        <w:t xml:space="preserve">of two </w:t>
      </w:r>
      <w:r w:rsidR="006119A9">
        <w:rPr>
          <w:rFonts w:ascii="Tahoma" w:hAnsi="Tahoma" w:cs="Tahoma"/>
          <w:sz w:val="28"/>
          <w:szCs w:val="26"/>
        </w:rPr>
        <w:t xml:space="preserve">other </w:t>
      </w:r>
      <w:r>
        <w:rPr>
          <w:rFonts w:ascii="Tahoma" w:hAnsi="Tahoma" w:cs="Tahoma"/>
          <w:sz w:val="28"/>
          <w:szCs w:val="26"/>
        </w:rPr>
        <w:t xml:space="preserve">witnesses, Dina Damson </w:t>
      </w:r>
      <w:proofErr w:type="spellStart"/>
      <w:r>
        <w:rPr>
          <w:rFonts w:ascii="Tahoma" w:hAnsi="Tahoma" w:cs="Tahoma"/>
          <w:sz w:val="28"/>
          <w:szCs w:val="26"/>
        </w:rPr>
        <w:t>Mgoloka</w:t>
      </w:r>
      <w:proofErr w:type="spellEnd"/>
      <w:r>
        <w:rPr>
          <w:rFonts w:ascii="Tahoma" w:hAnsi="Tahoma" w:cs="Tahoma"/>
          <w:sz w:val="28"/>
          <w:szCs w:val="26"/>
        </w:rPr>
        <w:t xml:space="preserve"> (DW2) and Grace </w:t>
      </w:r>
      <w:proofErr w:type="spellStart"/>
      <w:r>
        <w:rPr>
          <w:rFonts w:ascii="Tahoma" w:hAnsi="Tahoma" w:cs="Tahoma"/>
          <w:sz w:val="28"/>
          <w:szCs w:val="26"/>
        </w:rPr>
        <w:t>Makwazo</w:t>
      </w:r>
      <w:proofErr w:type="spellEnd"/>
      <w:r>
        <w:rPr>
          <w:rFonts w:ascii="Tahoma" w:hAnsi="Tahoma" w:cs="Tahoma"/>
          <w:sz w:val="28"/>
          <w:szCs w:val="26"/>
        </w:rPr>
        <w:t xml:space="preserve"> (DW3).</w:t>
      </w:r>
    </w:p>
    <w:p w:rsidR="00492EA3" w:rsidRDefault="002910F9" w:rsidP="008B0D3D">
      <w:pPr>
        <w:spacing w:after="240" w:line="480" w:lineRule="auto"/>
        <w:ind w:firstLine="720"/>
        <w:jc w:val="both"/>
        <w:rPr>
          <w:rFonts w:ascii="Tahoma" w:hAnsi="Tahoma" w:cs="Tahoma"/>
          <w:sz w:val="28"/>
          <w:szCs w:val="26"/>
        </w:rPr>
      </w:pPr>
      <w:r>
        <w:rPr>
          <w:rFonts w:ascii="Tahoma" w:hAnsi="Tahoma" w:cs="Tahoma"/>
          <w:sz w:val="28"/>
          <w:szCs w:val="26"/>
        </w:rPr>
        <w:t>PW</w:t>
      </w:r>
      <w:r w:rsidR="00D83208">
        <w:rPr>
          <w:rFonts w:ascii="Tahoma" w:hAnsi="Tahoma" w:cs="Tahoma"/>
          <w:sz w:val="28"/>
          <w:szCs w:val="26"/>
        </w:rPr>
        <w:t>1</w:t>
      </w:r>
      <w:r>
        <w:rPr>
          <w:rFonts w:ascii="Tahoma" w:hAnsi="Tahoma" w:cs="Tahoma"/>
          <w:sz w:val="28"/>
          <w:szCs w:val="26"/>
        </w:rPr>
        <w:t xml:space="preserve"> testified that he has been a Bishop, Kilimanjaro Diocese since 2004.  He was at the material time</w:t>
      </w:r>
      <w:r w:rsidR="00D83208">
        <w:rPr>
          <w:rFonts w:ascii="Tahoma" w:hAnsi="Tahoma" w:cs="Tahoma"/>
          <w:sz w:val="28"/>
          <w:szCs w:val="26"/>
        </w:rPr>
        <w:t>,</w:t>
      </w:r>
      <w:r>
        <w:rPr>
          <w:rFonts w:ascii="Tahoma" w:hAnsi="Tahoma" w:cs="Tahoma"/>
          <w:sz w:val="28"/>
          <w:szCs w:val="26"/>
        </w:rPr>
        <w:t xml:space="preserve"> under the leaders</w:t>
      </w:r>
      <w:r w:rsidR="00D83208">
        <w:rPr>
          <w:rFonts w:ascii="Tahoma" w:hAnsi="Tahoma" w:cs="Tahoma"/>
          <w:sz w:val="28"/>
          <w:szCs w:val="26"/>
        </w:rPr>
        <w:t xml:space="preserve">hip of Bishop Leonard </w:t>
      </w:r>
      <w:proofErr w:type="spellStart"/>
      <w:r w:rsidR="00D83208">
        <w:rPr>
          <w:rFonts w:ascii="Tahoma" w:hAnsi="Tahoma" w:cs="Tahoma"/>
          <w:sz w:val="28"/>
          <w:szCs w:val="26"/>
        </w:rPr>
        <w:t>Mwizarubi</w:t>
      </w:r>
      <w:proofErr w:type="spellEnd"/>
      <w:r w:rsidR="00D83208">
        <w:rPr>
          <w:rFonts w:ascii="Tahoma" w:hAnsi="Tahoma" w:cs="Tahoma"/>
          <w:sz w:val="28"/>
          <w:szCs w:val="26"/>
        </w:rPr>
        <w:t xml:space="preserve">, </w:t>
      </w:r>
      <w:r>
        <w:rPr>
          <w:rFonts w:ascii="Tahoma" w:hAnsi="Tahoma" w:cs="Tahoma"/>
          <w:sz w:val="28"/>
          <w:szCs w:val="26"/>
        </w:rPr>
        <w:t>the Bishop and the leader of the EAGT, Arusha Z</w:t>
      </w:r>
      <w:r w:rsidR="008447EE">
        <w:rPr>
          <w:rFonts w:ascii="Tahoma" w:hAnsi="Tahoma" w:cs="Tahoma"/>
          <w:sz w:val="28"/>
          <w:szCs w:val="26"/>
        </w:rPr>
        <w:t xml:space="preserve">one. </w:t>
      </w:r>
      <w:r>
        <w:rPr>
          <w:rFonts w:ascii="Tahoma" w:hAnsi="Tahoma" w:cs="Tahoma"/>
          <w:sz w:val="28"/>
          <w:szCs w:val="26"/>
        </w:rPr>
        <w:t xml:space="preserve"> PW1 testified further that from </w:t>
      </w:r>
      <w:r w:rsidR="00D83208">
        <w:rPr>
          <w:rFonts w:ascii="Tahoma" w:hAnsi="Tahoma" w:cs="Tahoma"/>
          <w:sz w:val="28"/>
          <w:szCs w:val="26"/>
        </w:rPr>
        <w:t>his leadership position</w:t>
      </w:r>
      <w:r w:rsidR="00CB562F">
        <w:rPr>
          <w:rFonts w:ascii="Tahoma" w:hAnsi="Tahoma" w:cs="Tahoma"/>
          <w:sz w:val="28"/>
          <w:szCs w:val="26"/>
        </w:rPr>
        <w:t>, he</w:t>
      </w:r>
      <w:r w:rsidR="00D83208">
        <w:rPr>
          <w:rFonts w:ascii="Tahoma" w:hAnsi="Tahoma" w:cs="Tahoma"/>
          <w:sz w:val="28"/>
          <w:szCs w:val="26"/>
        </w:rPr>
        <w:t xml:space="preserve"> had known</w:t>
      </w:r>
      <w:r>
        <w:rPr>
          <w:rFonts w:ascii="Tahoma" w:hAnsi="Tahoma" w:cs="Tahoma"/>
          <w:sz w:val="28"/>
          <w:szCs w:val="26"/>
        </w:rPr>
        <w:t xml:space="preserve"> the appellant as from the time when he was the Assistant Bishop of Kilimanjaro region.  Later however, he said, the appellant was transferred to the Centre </w:t>
      </w:r>
      <w:r w:rsidR="009C6815">
        <w:rPr>
          <w:rFonts w:ascii="Tahoma" w:hAnsi="Tahoma" w:cs="Tahoma"/>
          <w:sz w:val="28"/>
          <w:szCs w:val="26"/>
        </w:rPr>
        <w:t xml:space="preserve">to take </w:t>
      </w:r>
      <w:r>
        <w:rPr>
          <w:rFonts w:ascii="Tahoma" w:hAnsi="Tahoma" w:cs="Tahoma"/>
          <w:sz w:val="28"/>
          <w:szCs w:val="26"/>
        </w:rPr>
        <w:t xml:space="preserve">over from Rev. </w:t>
      </w:r>
      <w:proofErr w:type="spellStart"/>
      <w:r>
        <w:rPr>
          <w:rFonts w:ascii="Tahoma" w:hAnsi="Tahoma" w:cs="Tahoma"/>
          <w:sz w:val="28"/>
          <w:szCs w:val="26"/>
        </w:rPr>
        <w:t>Mungure</w:t>
      </w:r>
      <w:proofErr w:type="spellEnd"/>
      <w:r>
        <w:rPr>
          <w:rFonts w:ascii="Tahoma" w:hAnsi="Tahoma" w:cs="Tahoma"/>
          <w:sz w:val="28"/>
          <w:szCs w:val="26"/>
        </w:rPr>
        <w:t xml:space="preserve"> who was transferred to Arusha.  </w:t>
      </w:r>
      <w:r w:rsidR="009C6815">
        <w:rPr>
          <w:rFonts w:ascii="Tahoma" w:hAnsi="Tahoma" w:cs="Tahoma"/>
          <w:sz w:val="28"/>
          <w:szCs w:val="26"/>
        </w:rPr>
        <w:t>It was PW1’s evidence</w:t>
      </w:r>
      <w:r>
        <w:rPr>
          <w:rFonts w:ascii="Tahoma" w:hAnsi="Tahoma" w:cs="Tahoma"/>
          <w:sz w:val="28"/>
          <w:szCs w:val="26"/>
        </w:rPr>
        <w:t xml:space="preserve"> further that</w:t>
      </w:r>
      <w:r w:rsidR="009C6815">
        <w:rPr>
          <w:rFonts w:ascii="Tahoma" w:hAnsi="Tahoma" w:cs="Tahoma"/>
          <w:sz w:val="28"/>
          <w:szCs w:val="26"/>
        </w:rPr>
        <w:t>,</w:t>
      </w:r>
      <w:r>
        <w:rPr>
          <w:rFonts w:ascii="Tahoma" w:hAnsi="Tahoma" w:cs="Tahoma"/>
          <w:sz w:val="28"/>
          <w:szCs w:val="26"/>
        </w:rPr>
        <w:t xml:space="preserve"> sometime in 2001, in its meeting held at Dar </w:t>
      </w:r>
      <w:proofErr w:type="spellStart"/>
      <w:r>
        <w:rPr>
          <w:rFonts w:ascii="Tahoma" w:hAnsi="Tahoma" w:cs="Tahoma"/>
          <w:sz w:val="28"/>
          <w:szCs w:val="26"/>
        </w:rPr>
        <w:t>es</w:t>
      </w:r>
      <w:proofErr w:type="spellEnd"/>
      <w:r>
        <w:rPr>
          <w:rFonts w:ascii="Tahoma" w:hAnsi="Tahoma" w:cs="Tahoma"/>
          <w:sz w:val="28"/>
          <w:szCs w:val="26"/>
        </w:rPr>
        <w:t xml:space="preserve"> Salaam</w:t>
      </w:r>
      <w:r w:rsidR="009C6815">
        <w:rPr>
          <w:rFonts w:ascii="Tahoma" w:hAnsi="Tahoma" w:cs="Tahoma"/>
          <w:sz w:val="28"/>
          <w:szCs w:val="26"/>
        </w:rPr>
        <w:t>, the</w:t>
      </w:r>
      <w:r>
        <w:rPr>
          <w:rFonts w:ascii="Tahoma" w:hAnsi="Tahoma" w:cs="Tahoma"/>
          <w:sz w:val="28"/>
          <w:szCs w:val="26"/>
        </w:rPr>
        <w:t xml:space="preserve"> Central Committee (</w:t>
      </w:r>
      <w:proofErr w:type="spellStart"/>
      <w:r>
        <w:rPr>
          <w:rFonts w:ascii="Tahoma" w:hAnsi="Tahoma" w:cs="Tahoma"/>
          <w:sz w:val="28"/>
          <w:szCs w:val="26"/>
        </w:rPr>
        <w:t>Kamati</w:t>
      </w:r>
      <w:proofErr w:type="spellEnd"/>
      <w:r>
        <w:rPr>
          <w:rFonts w:ascii="Tahoma" w:hAnsi="Tahoma" w:cs="Tahoma"/>
          <w:sz w:val="28"/>
          <w:szCs w:val="26"/>
        </w:rPr>
        <w:t xml:space="preserve"> </w:t>
      </w:r>
      <w:proofErr w:type="spellStart"/>
      <w:r>
        <w:rPr>
          <w:rFonts w:ascii="Tahoma" w:hAnsi="Tahoma" w:cs="Tahoma"/>
          <w:sz w:val="28"/>
          <w:szCs w:val="26"/>
        </w:rPr>
        <w:t>Kuu</w:t>
      </w:r>
      <w:proofErr w:type="spellEnd"/>
      <w:r>
        <w:rPr>
          <w:rFonts w:ascii="Tahoma" w:hAnsi="Tahoma" w:cs="Tahoma"/>
          <w:sz w:val="28"/>
          <w:szCs w:val="26"/>
        </w:rPr>
        <w:t xml:space="preserve">) of the Church resolved that all </w:t>
      </w:r>
      <w:r w:rsidR="00CB562F">
        <w:rPr>
          <w:rFonts w:ascii="Tahoma" w:hAnsi="Tahoma" w:cs="Tahoma"/>
          <w:sz w:val="28"/>
          <w:szCs w:val="26"/>
        </w:rPr>
        <w:lastRenderedPageBreak/>
        <w:t>p</w:t>
      </w:r>
      <w:r>
        <w:rPr>
          <w:rFonts w:ascii="Tahoma" w:hAnsi="Tahoma" w:cs="Tahoma"/>
          <w:sz w:val="28"/>
          <w:szCs w:val="26"/>
        </w:rPr>
        <w:t xml:space="preserve">astors had to go to Bible Colleges for Bible knowledge studies.  </w:t>
      </w:r>
      <w:r w:rsidR="006015E4">
        <w:rPr>
          <w:rFonts w:ascii="Tahoma" w:hAnsi="Tahoma" w:cs="Tahoma"/>
          <w:sz w:val="28"/>
          <w:szCs w:val="26"/>
        </w:rPr>
        <w:t>As a follow</w:t>
      </w:r>
      <w:r w:rsidR="00CB562F">
        <w:rPr>
          <w:rFonts w:ascii="Tahoma" w:hAnsi="Tahoma" w:cs="Tahoma"/>
          <w:sz w:val="28"/>
          <w:szCs w:val="26"/>
        </w:rPr>
        <w:t>-</w:t>
      </w:r>
      <w:r w:rsidR="006015E4">
        <w:rPr>
          <w:rFonts w:ascii="Tahoma" w:hAnsi="Tahoma" w:cs="Tahoma"/>
          <w:sz w:val="28"/>
          <w:szCs w:val="26"/>
        </w:rPr>
        <w:t xml:space="preserve">up exercise, in </w:t>
      </w:r>
      <w:r>
        <w:rPr>
          <w:rFonts w:ascii="Tahoma" w:hAnsi="Tahoma" w:cs="Tahoma"/>
          <w:sz w:val="28"/>
          <w:szCs w:val="26"/>
        </w:rPr>
        <w:t xml:space="preserve">2004, a meeting was held at </w:t>
      </w:r>
      <w:r w:rsidR="005078F4">
        <w:rPr>
          <w:rFonts w:ascii="Tahoma" w:hAnsi="Tahoma" w:cs="Tahoma"/>
          <w:sz w:val="28"/>
          <w:szCs w:val="26"/>
        </w:rPr>
        <w:t>Moshi by</w:t>
      </w:r>
      <w:r w:rsidR="006015E4">
        <w:rPr>
          <w:rFonts w:ascii="Tahoma" w:hAnsi="Tahoma" w:cs="Tahoma"/>
          <w:sz w:val="28"/>
          <w:szCs w:val="26"/>
        </w:rPr>
        <w:t xml:space="preserve"> the respondent </w:t>
      </w:r>
      <w:r>
        <w:rPr>
          <w:rFonts w:ascii="Tahoma" w:hAnsi="Tahoma" w:cs="Tahoma"/>
          <w:sz w:val="28"/>
          <w:szCs w:val="26"/>
        </w:rPr>
        <w:t>and a re</w:t>
      </w:r>
      <w:r w:rsidR="00CB562F">
        <w:rPr>
          <w:rFonts w:ascii="Tahoma" w:hAnsi="Tahoma" w:cs="Tahoma"/>
          <w:sz w:val="28"/>
          <w:szCs w:val="26"/>
        </w:rPr>
        <w:t>solution was made that all the p</w:t>
      </w:r>
      <w:r>
        <w:rPr>
          <w:rFonts w:ascii="Tahoma" w:hAnsi="Tahoma" w:cs="Tahoma"/>
          <w:sz w:val="28"/>
          <w:szCs w:val="26"/>
        </w:rPr>
        <w:t>astors who had</w:t>
      </w:r>
      <w:r w:rsidR="006015E4">
        <w:rPr>
          <w:rFonts w:ascii="Tahoma" w:hAnsi="Tahoma" w:cs="Tahoma"/>
          <w:sz w:val="28"/>
          <w:szCs w:val="26"/>
        </w:rPr>
        <w:t xml:space="preserve"> not gone for</w:t>
      </w:r>
      <w:r w:rsidR="009763E9">
        <w:rPr>
          <w:rFonts w:ascii="Tahoma" w:hAnsi="Tahoma" w:cs="Tahoma"/>
          <w:sz w:val="28"/>
          <w:szCs w:val="26"/>
        </w:rPr>
        <w:t xml:space="preserve"> studies must do so.  </w:t>
      </w:r>
      <w:r w:rsidR="002201FB">
        <w:rPr>
          <w:rFonts w:ascii="Tahoma" w:hAnsi="Tahoma" w:cs="Tahoma"/>
          <w:sz w:val="28"/>
          <w:szCs w:val="26"/>
        </w:rPr>
        <w:t xml:space="preserve">The appellant refused to undertake the studies and as a result, the respondent decided to remove the appellant from his position.  Following his removal, he was required to </w:t>
      </w:r>
      <w:r w:rsidR="00892D17">
        <w:rPr>
          <w:rFonts w:ascii="Tahoma" w:hAnsi="Tahoma" w:cs="Tahoma"/>
          <w:sz w:val="28"/>
          <w:szCs w:val="26"/>
        </w:rPr>
        <w:t>hand over</w:t>
      </w:r>
      <w:r w:rsidR="002201FB">
        <w:rPr>
          <w:rFonts w:ascii="Tahoma" w:hAnsi="Tahoma" w:cs="Tahoma"/>
          <w:sz w:val="28"/>
          <w:szCs w:val="26"/>
        </w:rPr>
        <w:t xml:space="preserve"> the Centre but refused.  The respondent thus filed the application in the Tribunal.</w:t>
      </w:r>
      <w:r w:rsidR="00E21FF1">
        <w:rPr>
          <w:rFonts w:ascii="Tahoma" w:hAnsi="Tahoma" w:cs="Tahoma"/>
          <w:sz w:val="28"/>
          <w:szCs w:val="26"/>
        </w:rPr>
        <w:t xml:space="preserve">  With regard to PW2, in </w:t>
      </w:r>
      <w:r w:rsidR="009763E9">
        <w:rPr>
          <w:rFonts w:ascii="Tahoma" w:hAnsi="Tahoma" w:cs="Tahoma"/>
          <w:sz w:val="28"/>
          <w:szCs w:val="26"/>
        </w:rPr>
        <w:t>his evidence</w:t>
      </w:r>
      <w:r w:rsidR="0075765B">
        <w:rPr>
          <w:rFonts w:ascii="Tahoma" w:hAnsi="Tahoma" w:cs="Tahoma"/>
          <w:sz w:val="28"/>
          <w:szCs w:val="26"/>
        </w:rPr>
        <w:t>,</w:t>
      </w:r>
      <w:r w:rsidR="00E21FF1">
        <w:rPr>
          <w:rFonts w:ascii="Tahoma" w:hAnsi="Tahoma" w:cs="Tahoma"/>
          <w:sz w:val="28"/>
          <w:szCs w:val="26"/>
        </w:rPr>
        <w:t xml:space="preserve"> he</w:t>
      </w:r>
      <w:r w:rsidR="009763E9">
        <w:rPr>
          <w:rFonts w:ascii="Tahoma" w:hAnsi="Tahoma" w:cs="Tahoma"/>
          <w:sz w:val="28"/>
          <w:szCs w:val="26"/>
        </w:rPr>
        <w:t xml:space="preserve"> confirmed that he handed over the Centre to the appellant</w:t>
      </w:r>
      <w:r>
        <w:rPr>
          <w:rFonts w:ascii="Tahoma" w:hAnsi="Tahoma" w:cs="Tahoma"/>
          <w:sz w:val="28"/>
          <w:szCs w:val="26"/>
        </w:rPr>
        <w:t xml:space="preserve"> </w:t>
      </w:r>
      <w:r w:rsidR="00D11B31">
        <w:rPr>
          <w:rFonts w:ascii="Tahoma" w:hAnsi="Tahoma" w:cs="Tahoma"/>
          <w:sz w:val="28"/>
          <w:szCs w:val="26"/>
        </w:rPr>
        <w:t>o</w:t>
      </w:r>
      <w:r w:rsidR="008D1D5B">
        <w:rPr>
          <w:rFonts w:ascii="Tahoma" w:hAnsi="Tahoma" w:cs="Tahoma"/>
          <w:sz w:val="28"/>
          <w:szCs w:val="26"/>
        </w:rPr>
        <w:t>n 22/4/1995.</w:t>
      </w:r>
      <w:r w:rsidR="00D11B31">
        <w:rPr>
          <w:rFonts w:ascii="Tahoma" w:hAnsi="Tahoma" w:cs="Tahoma"/>
          <w:sz w:val="28"/>
          <w:szCs w:val="26"/>
        </w:rPr>
        <w:t xml:space="preserve">  </w:t>
      </w:r>
    </w:p>
    <w:p w:rsidR="00D11B31" w:rsidRDefault="0075765B" w:rsidP="00E21FF1">
      <w:pPr>
        <w:spacing w:after="240" w:line="480" w:lineRule="auto"/>
        <w:ind w:firstLine="720"/>
        <w:jc w:val="both"/>
        <w:rPr>
          <w:rFonts w:ascii="Tahoma" w:hAnsi="Tahoma" w:cs="Tahoma"/>
          <w:sz w:val="28"/>
          <w:szCs w:val="26"/>
        </w:rPr>
      </w:pPr>
      <w:r>
        <w:rPr>
          <w:rFonts w:ascii="Tahoma" w:hAnsi="Tahoma" w:cs="Tahoma"/>
          <w:sz w:val="28"/>
          <w:szCs w:val="26"/>
        </w:rPr>
        <w:t>On his part,</w:t>
      </w:r>
      <w:r w:rsidR="00C3097B">
        <w:rPr>
          <w:rFonts w:ascii="Tahoma" w:hAnsi="Tahoma" w:cs="Tahoma"/>
          <w:sz w:val="28"/>
          <w:szCs w:val="26"/>
        </w:rPr>
        <w:t xml:space="preserve"> the appellant stated in his </w:t>
      </w:r>
      <w:proofErr w:type="spellStart"/>
      <w:r w:rsidR="00C3097B">
        <w:rPr>
          <w:rFonts w:ascii="Tahoma" w:hAnsi="Tahoma" w:cs="Tahoma"/>
          <w:sz w:val="28"/>
          <w:szCs w:val="26"/>
        </w:rPr>
        <w:t>defenc</w:t>
      </w:r>
      <w:r w:rsidR="00D047B8">
        <w:rPr>
          <w:rFonts w:ascii="Tahoma" w:hAnsi="Tahoma" w:cs="Tahoma"/>
          <w:sz w:val="28"/>
          <w:szCs w:val="26"/>
        </w:rPr>
        <w:t>e</w:t>
      </w:r>
      <w:proofErr w:type="spellEnd"/>
      <w:r w:rsidR="00D047B8">
        <w:rPr>
          <w:rFonts w:ascii="Tahoma" w:hAnsi="Tahoma" w:cs="Tahoma"/>
          <w:sz w:val="28"/>
          <w:szCs w:val="26"/>
        </w:rPr>
        <w:t xml:space="preserve"> that he started to work as a p</w:t>
      </w:r>
      <w:r w:rsidR="00C3097B">
        <w:rPr>
          <w:rFonts w:ascii="Tahoma" w:hAnsi="Tahoma" w:cs="Tahoma"/>
          <w:sz w:val="28"/>
          <w:szCs w:val="26"/>
        </w:rPr>
        <w:t>astor in 1990.  He admitted that the Centre was handed over to him</w:t>
      </w:r>
      <w:r w:rsidR="005A6585">
        <w:rPr>
          <w:rFonts w:ascii="Tahoma" w:hAnsi="Tahoma" w:cs="Tahoma"/>
          <w:sz w:val="28"/>
          <w:szCs w:val="26"/>
        </w:rPr>
        <w:t xml:space="preserve"> on 22/4/1995 by PW2</w:t>
      </w:r>
      <w:r w:rsidR="00C3097B">
        <w:rPr>
          <w:rFonts w:ascii="Tahoma" w:hAnsi="Tahoma" w:cs="Tahoma"/>
          <w:sz w:val="28"/>
          <w:szCs w:val="26"/>
        </w:rPr>
        <w:t>.</w:t>
      </w:r>
      <w:r w:rsidR="002721E4">
        <w:rPr>
          <w:rFonts w:ascii="Tahoma" w:hAnsi="Tahoma" w:cs="Tahoma"/>
          <w:sz w:val="28"/>
          <w:szCs w:val="26"/>
        </w:rPr>
        <w:t xml:space="preserve">  </w:t>
      </w:r>
      <w:r w:rsidR="00D11B31">
        <w:rPr>
          <w:rFonts w:ascii="Tahoma" w:hAnsi="Tahoma" w:cs="Tahoma"/>
          <w:sz w:val="28"/>
          <w:szCs w:val="26"/>
        </w:rPr>
        <w:t xml:space="preserve">It was his </w:t>
      </w:r>
      <w:proofErr w:type="spellStart"/>
      <w:r w:rsidR="00D11B31">
        <w:rPr>
          <w:rFonts w:ascii="Tahoma" w:hAnsi="Tahoma" w:cs="Tahoma"/>
          <w:sz w:val="28"/>
          <w:szCs w:val="26"/>
        </w:rPr>
        <w:t>defence</w:t>
      </w:r>
      <w:proofErr w:type="spellEnd"/>
      <w:r w:rsidR="00D11B31">
        <w:rPr>
          <w:rFonts w:ascii="Tahoma" w:hAnsi="Tahoma" w:cs="Tahoma"/>
          <w:sz w:val="28"/>
          <w:szCs w:val="26"/>
        </w:rPr>
        <w:t xml:space="preserve"> however</w:t>
      </w:r>
      <w:r w:rsidR="000855A4">
        <w:rPr>
          <w:rFonts w:ascii="Tahoma" w:hAnsi="Tahoma" w:cs="Tahoma"/>
          <w:sz w:val="28"/>
          <w:szCs w:val="26"/>
        </w:rPr>
        <w:t>,</w:t>
      </w:r>
      <w:r w:rsidR="00D11B31">
        <w:rPr>
          <w:rFonts w:ascii="Tahoma" w:hAnsi="Tahoma" w:cs="Tahoma"/>
          <w:sz w:val="28"/>
          <w:szCs w:val="26"/>
        </w:rPr>
        <w:t xml:space="preserve"> that </w:t>
      </w:r>
      <w:r w:rsidR="000855A4">
        <w:rPr>
          <w:rFonts w:ascii="Tahoma" w:hAnsi="Tahoma" w:cs="Tahoma"/>
          <w:sz w:val="28"/>
          <w:szCs w:val="26"/>
        </w:rPr>
        <w:t xml:space="preserve">he was wrongly removed from his position because </w:t>
      </w:r>
      <w:r w:rsidR="00D047B8">
        <w:rPr>
          <w:rFonts w:ascii="Tahoma" w:hAnsi="Tahoma" w:cs="Tahoma"/>
          <w:sz w:val="28"/>
          <w:szCs w:val="26"/>
        </w:rPr>
        <w:t>going</w:t>
      </w:r>
      <w:r w:rsidR="00D11B31">
        <w:rPr>
          <w:rFonts w:ascii="Tahoma" w:hAnsi="Tahoma" w:cs="Tahoma"/>
          <w:sz w:val="28"/>
          <w:szCs w:val="26"/>
        </w:rPr>
        <w:t xml:space="preserve"> for further studies is not a</w:t>
      </w:r>
      <w:r w:rsidR="000855A4">
        <w:rPr>
          <w:rFonts w:ascii="Tahoma" w:hAnsi="Tahoma" w:cs="Tahoma"/>
          <w:sz w:val="28"/>
          <w:szCs w:val="26"/>
        </w:rPr>
        <w:t xml:space="preserve"> mandatory requirement</w:t>
      </w:r>
      <w:r w:rsidR="00D11B31">
        <w:rPr>
          <w:rFonts w:ascii="Tahoma" w:hAnsi="Tahoma" w:cs="Tahoma"/>
          <w:sz w:val="28"/>
          <w:szCs w:val="26"/>
        </w:rPr>
        <w:t xml:space="preserve"> under the Constitution of the Church.  He said also</w:t>
      </w:r>
      <w:r w:rsidR="000855A4">
        <w:rPr>
          <w:rFonts w:ascii="Tahoma" w:hAnsi="Tahoma" w:cs="Tahoma"/>
          <w:sz w:val="28"/>
          <w:szCs w:val="26"/>
        </w:rPr>
        <w:t xml:space="preserve"> that</w:t>
      </w:r>
      <w:r w:rsidR="00D11B31">
        <w:rPr>
          <w:rFonts w:ascii="Tahoma" w:hAnsi="Tahoma" w:cs="Tahoma"/>
          <w:sz w:val="28"/>
          <w:szCs w:val="26"/>
        </w:rPr>
        <w:t xml:space="preserve"> in 2004 when he was required to go for further studies</w:t>
      </w:r>
      <w:r w:rsidR="00D047B8">
        <w:rPr>
          <w:rFonts w:ascii="Tahoma" w:hAnsi="Tahoma" w:cs="Tahoma"/>
          <w:sz w:val="28"/>
          <w:szCs w:val="26"/>
        </w:rPr>
        <w:t>,</w:t>
      </w:r>
      <w:r w:rsidR="00D11B31">
        <w:rPr>
          <w:rFonts w:ascii="Tahoma" w:hAnsi="Tahoma" w:cs="Tahoma"/>
          <w:sz w:val="28"/>
          <w:szCs w:val="26"/>
        </w:rPr>
        <w:t xml:space="preserve"> </w:t>
      </w:r>
      <w:r w:rsidR="00703BBC">
        <w:rPr>
          <w:rFonts w:ascii="Tahoma" w:hAnsi="Tahoma" w:cs="Tahoma"/>
          <w:sz w:val="28"/>
          <w:szCs w:val="26"/>
        </w:rPr>
        <w:t xml:space="preserve">he </w:t>
      </w:r>
      <w:r w:rsidR="00D11B31">
        <w:rPr>
          <w:rFonts w:ascii="Tahoma" w:hAnsi="Tahoma" w:cs="Tahoma"/>
          <w:sz w:val="28"/>
          <w:szCs w:val="26"/>
        </w:rPr>
        <w:t xml:space="preserve">was sick and could not therefore </w:t>
      </w:r>
      <w:r w:rsidR="000855A4">
        <w:rPr>
          <w:rFonts w:ascii="Tahoma" w:hAnsi="Tahoma" w:cs="Tahoma"/>
          <w:sz w:val="28"/>
          <w:szCs w:val="26"/>
        </w:rPr>
        <w:t>comply</w:t>
      </w:r>
      <w:r w:rsidR="00D11B31">
        <w:rPr>
          <w:rFonts w:ascii="Tahoma" w:hAnsi="Tahoma" w:cs="Tahoma"/>
          <w:sz w:val="28"/>
          <w:szCs w:val="26"/>
        </w:rPr>
        <w:t xml:space="preserve"> with that requirement.  He also </w:t>
      </w:r>
      <w:r w:rsidR="00613DA5">
        <w:rPr>
          <w:rFonts w:ascii="Tahoma" w:hAnsi="Tahoma" w:cs="Tahoma"/>
          <w:sz w:val="28"/>
          <w:szCs w:val="26"/>
        </w:rPr>
        <w:t>complained that</w:t>
      </w:r>
      <w:r w:rsidR="00D11B31">
        <w:rPr>
          <w:rFonts w:ascii="Tahoma" w:hAnsi="Tahoma" w:cs="Tahoma"/>
          <w:sz w:val="28"/>
          <w:szCs w:val="26"/>
        </w:rPr>
        <w:t xml:space="preserve"> his termination by the General Secretary of the EAGT </w:t>
      </w:r>
      <w:r w:rsidR="00613DA5">
        <w:rPr>
          <w:rFonts w:ascii="Tahoma" w:hAnsi="Tahoma" w:cs="Tahoma"/>
          <w:sz w:val="28"/>
          <w:szCs w:val="26"/>
        </w:rPr>
        <w:t>was ineffective because the said official</w:t>
      </w:r>
      <w:r w:rsidR="00D11B31">
        <w:rPr>
          <w:rFonts w:ascii="Tahoma" w:hAnsi="Tahoma" w:cs="Tahoma"/>
          <w:sz w:val="28"/>
          <w:szCs w:val="26"/>
        </w:rPr>
        <w:t xml:space="preserve"> did not have </w:t>
      </w:r>
      <w:r w:rsidR="00613DA5">
        <w:rPr>
          <w:rFonts w:ascii="Tahoma" w:hAnsi="Tahoma" w:cs="Tahoma"/>
          <w:sz w:val="28"/>
          <w:szCs w:val="26"/>
        </w:rPr>
        <w:t xml:space="preserve">such powers. </w:t>
      </w:r>
      <w:r w:rsidR="00D11B31">
        <w:rPr>
          <w:rFonts w:ascii="Tahoma" w:hAnsi="Tahoma" w:cs="Tahoma"/>
          <w:sz w:val="28"/>
          <w:szCs w:val="26"/>
        </w:rPr>
        <w:t>DW3 supp</w:t>
      </w:r>
      <w:r w:rsidR="00613DA5">
        <w:rPr>
          <w:rFonts w:ascii="Tahoma" w:hAnsi="Tahoma" w:cs="Tahoma"/>
          <w:sz w:val="28"/>
          <w:szCs w:val="26"/>
        </w:rPr>
        <w:t xml:space="preserve">orted the evidence of </w:t>
      </w:r>
      <w:r w:rsidR="00613DA5">
        <w:rPr>
          <w:rFonts w:ascii="Tahoma" w:hAnsi="Tahoma" w:cs="Tahoma"/>
          <w:sz w:val="28"/>
          <w:szCs w:val="26"/>
        </w:rPr>
        <w:lastRenderedPageBreak/>
        <w:t>DW1 that i</w:t>
      </w:r>
      <w:r w:rsidR="00D11B31">
        <w:rPr>
          <w:rFonts w:ascii="Tahoma" w:hAnsi="Tahoma" w:cs="Tahoma"/>
          <w:sz w:val="28"/>
          <w:szCs w:val="26"/>
        </w:rPr>
        <w:t>n 2004, he fell sick and could not</w:t>
      </w:r>
      <w:r w:rsidR="00D047B8">
        <w:rPr>
          <w:rFonts w:ascii="Tahoma" w:hAnsi="Tahoma" w:cs="Tahoma"/>
          <w:sz w:val="28"/>
          <w:szCs w:val="26"/>
        </w:rPr>
        <w:t>,</w:t>
      </w:r>
      <w:r w:rsidR="00D11B31">
        <w:rPr>
          <w:rFonts w:ascii="Tahoma" w:hAnsi="Tahoma" w:cs="Tahoma"/>
          <w:sz w:val="28"/>
          <w:szCs w:val="26"/>
        </w:rPr>
        <w:t xml:space="preserve"> </w:t>
      </w:r>
      <w:r w:rsidR="00D047B8">
        <w:rPr>
          <w:rFonts w:ascii="Tahoma" w:hAnsi="Tahoma" w:cs="Tahoma"/>
          <w:sz w:val="28"/>
          <w:szCs w:val="26"/>
        </w:rPr>
        <w:t>as a result,</w:t>
      </w:r>
      <w:r w:rsidR="00D11B31">
        <w:rPr>
          <w:rFonts w:ascii="Tahoma" w:hAnsi="Tahoma" w:cs="Tahoma"/>
          <w:sz w:val="28"/>
          <w:szCs w:val="26"/>
        </w:rPr>
        <w:t xml:space="preserve"> go for further studies as directed by the respondent.</w:t>
      </w:r>
    </w:p>
    <w:p w:rsidR="001C0F64" w:rsidRDefault="00D11B31" w:rsidP="005C7529">
      <w:pPr>
        <w:spacing w:after="240" w:line="480" w:lineRule="auto"/>
        <w:ind w:firstLine="720"/>
        <w:jc w:val="both"/>
        <w:rPr>
          <w:rFonts w:ascii="Tahoma" w:hAnsi="Tahoma" w:cs="Tahoma"/>
          <w:sz w:val="28"/>
          <w:szCs w:val="26"/>
        </w:rPr>
      </w:pPr>
      <w:r>
        <w:rPr>
          <w:rFonts w:ascii="Tahoma" w:hAnsi="Tahoma" w:cs="Tahoma"/>
          <w:sz w:val="28"/>
          <w:szCs w:val="26"/>
        </w:rPr>
        <w:t xml:space="preserve">On her part, DW2 who said that </w:t>
      </w:r>
      <w:r w:rsidR="005D252B">
        <w:rPr>
          <w:rFonts w:ascii="Tahoma" w:hAnsi="Tahoma" w:cs="Tahoma"/>
          <w:sz w:val="28"/>
          <w:szCs w:val="26"/>
        </w:rPr>
        <w:t>s</w:t>
      </w:r>
      <w:r>
        <w:rPr>
          <w:rFonts w:ascii="Tahoma" w:hAnsi="Tahoma" w:cs="Tahoma"/>
          <w:sz w:val="28"/>
          <w:szCs w:val="26"/>
        </w:rPr>
        <w:t>he was</w:t>
      </w:r>
      <w:r w:rsidR="005D252B">
        <w:rPr>
          <w:rFonts w:ascii="Tahoma" w:hAnsi="Tahoma" w:cs="Tahoma"/>
          <w:sz w:val="28"/>
          <w:szCs w:val="26"/>
        </w:rPr>
        <w:t>,</w:t>
      </w:r>
      <w:r>
        <w:rPr>
          <w:rFonts w:ascii="Tahoma" w:hAnsi="Tahoma" w:cs="Tahoma"/>
          <w:sz w:val="28"/>
          <w:szCs w:val="26"/>
        </w:rPr>
        <w:t xml:space="preserve"> at the material time</w:t>
      </w:r>
      <w:r w:rsidR="005D252B">
        <w:rPr>
          <w:rFonts w:ascii="Tahoma" w:hAnsi="Tahoma" w:cs="Tahoma"/>
          <w:sz w:val="28"/>
          <w:szCs w:val="26"/>
        </w:rPr>
        <w:t>,</w:t>
      </w:r>
      <w:r>
        <w:rPr>
          <w:rFonts w:ascii="Tahoma" w:hAnsi="Tahoma" w:cs="Tahoma"/>
          <w:sz w:val="28"/>
          <w:szCs w:val="26"/>
        </w:rPr>
        <w:t xml:space="preserve"> one of the Church members at the Centre, testified that the Centre</w:t>
      </w:r>
      <w:r w:rsidR="005D252B">
        <w:rPr>
          <w:rFonts w:ascii="Tahoma" w:hAnsi="Tahoma" w:cs="Tahoma"/>
          <w:sz w:val="28"/>
          <w:szCs w:val="26"/>
        </w:rPr>
        <w:t xml:space="preserve"> is the property of the Church m</w:t>
      </w:r>
      <w:r>
        <w:rPr>
          <w:rFonts w:ascii="Tahoma" w:hAnsi="Tahoma" w:cs="Tahoma"/>
          <w:sz w:val="28"/>
          <w:szCs w:val="26"/>
        </w:rPr>
        <w:t>embers with the appellant as their leader.  She</w:t>
      </w:r>
      <w:r w:rsidR="00040621">
        <w:rPr>
          <w:rFonts w:ascii="Tahoma" w:hAnsi="Tahoma" w:cs="Tahoma"/>
          <w:sz w:val="28"/>
          <w:szCs w:val="26"/>
        </w:rPr>
        <w:t xml:space="preserve"> contended</w:t>
      </w:r>
      <w:r>
        <w:rPr>
          <w:rFonts w:ascii="Tahoma" w:hAnsi="Tahoma" w:cs="Tahoma"/>
          <w:sz w:val="28"/>
          <w:szCs w:val="26"/>
        </w:rPr>
        <w:t xml:space="preserve"> that the value of the premises</w:t>
      </w:r>
      <w:r w:rsidR="00040621">
        <w:rPr>
          <w:rFonts w:ascii="Tahoma" w:hAnsi="Tahoma" w:cs="Tahoma"/>
          <w:sz w:val="28"/>
          <w:szCs w:val="26"/>
        </w:rPr>
        <w:t xml:space="preserve"> was TZS</w:t>
      </w:r>
      <w:r>
        <w:rPr>
          <w:rFonts w:ascii="Tahoma" w:hAnsi="Tahoma" w:cs="Tahoma"/>
          <w:sz w:val="28"/>
          <w:szCs w:val="26"/>
        </w:rPr>
        <w:t>.176</w:t>
      </w:r>
      <w:proofErr w:type="gramStart"/>
      <w:r>
        <w:rPr>
          <w:rFonts w:ascii="Tahoma" w:hAnsi="Tahoma" w:cs="Tahoma"/>
          <w:sz w:val="28"/>
          <w:szCs w:val="26"/>
        </w:rPr>
        <w:t>,555,000.00</w:t>
      </w:r>
      <w:proofErr w:type="gramEnd"/>
      <w:r>
        <w:rPr>
          <w:rFonts w:ascii="Tahoma" w:hAnsi="Tahoma" w:cs="Tahoma"/>
          <w:sz w:val="28"/>
          <w:szCs w:val="26"/>
        </w:rPr>
        <w:t>.  She could not however</w:t>
      </w:r>
      <w:r w:rsidR="005D252B">
        <w:rPr>
          <w:rFonts w:ascii="Tahoma" w:hAnsi="Tahoma" w:cs="Tahoma"/>
          <w:sz w:val="28"/>
          <w:szCs w:val="26"/>
        </w:rPr>
        <w:t>,</w:t>
      </w:r>
      <w:r>
        <w:rPr>
          <w:rFonts w:ascii="Tahoma" w:hAnsi="Tahoma" w:cs="Tahoma"/>
          <w:sz w:val="28"/>
          <w:szCs w:val="26"/>
        </w:rPr>
        <w:t xml:space="preserve"> substantiate that value because the valuation report</w:t>
      </w:r>
      <w:r w:rsidR="005D252B">
        <w:rPr>
          <w:rFonts w:ascii="Tahoma" w:hAnsi="Tahoma" w:cs="Tahoma"/>
          <w:sz w:val="28"/>
          <w:szCs w:val="26"/>
        </w:rPr>
        <w:t>,</w:t>
      </w:r>
      <w:r>
        <w:rPr>
          <w:rFonts w:ascii="Tahoma" w:hAnsi="Tahoma" w:cs="Tahoma"/>
          <w:sz w:val="28"/>
          <w:szCs w:val="26"/>
        </w:rPr>
        <w:t xml:space="preserve"> which she intended to rely on</w:t>
      </w:r>
      <w:r w:rsidR="005D252B">
        <w:rPr>
          <w:rFonts w:ascii="Tahoma" w:hAnsi="Tahoma" w:cs="Tahoma"/>
          <w:sz w:val="28"/>
          <w:szCs w:val="26"/>
        </w:rPr>
        <w:t>,</w:t>
      </w:r>
      <w:r>
        <w:rPr>
          <w:rFonts w:ascii="Tahoma" w:hAnsi="Tahoma" w:cs="Tahoma"/>
          <w:sz w:val="28"/>
          <w:szCs w:val="26"/>
        </w:rPr>
        <w:t xml:space="preserve"> was </w:t>
      </w:r>
      <w:r w:rsidR="005D252B">
        <w:rPr>
          <w:rFonts w:ascii="Tahoma" w:hAnsi="Tahoma" w:cs="Tahoma"/>
          <w:sz w:val="28"/>
          <w:szCs w:val="26"/>
        </w:rPr>
        <w:t>found to be inadmissible</w:t>
      </w:r>
      <w:r>
        <w:rPr>
          <w:rFonts w:ascii="Tahoma" w:hAnsi="Tahoma" w:cs="Tahoma"/>
          <w:sz w:val="28"/>
          <w:szCs w:val="26"/>
        </w:rPr>
        <w:t xml:space="preserve"> in evidence.</w:t>
      </w:r>
    </w:p>
    <w:p w:rsidR="00C328A5" w:rsidRDefault="00C328A5" w:rsidP="00856511">
      <w:pPr>
        <w:spacing w:after="240" w:line="480" w:lineRule="auto"/>
        <w:ind w:firstLine="720"/>
        <w:jc w:val="both"/>
        <w:rPr>
          <w:rFonts w:ascii="Tahoma" w:hAnsi="Tahoma" w:cs="Tahoma"/>
          <w:sz w:val="28"/>
          <w:szCs w:val="26"/>
        </w:rPr>
      </w:pPr>
      <w:r>
        <w:rPr>
          <w:rFonts w:ascii="Tahoma" w:hAnsi="Tahoma" w:cs="Tahoma"/>
          <w:sz w:val="28"/>
          <w:szCs w:val="26"/>
        </w:rPr>
        <w:t xml:space="preserve">In its decision, the Tribunal found that, since the appellant had been in the occupation of the premises by virtue of his employment as a Resident Pastor, after his removal from that post, </w:t>
      </w:r>
      <w:r w:rsidR="00B43EB7">
        <w:rPr>
          <w:rFonts w:ascii="Tahoma" w:hAnsi="Tahoma" w:cs="Tahoma"/>
          <w:sz w:val="28"/>
          <w:szCs w:val="26"/>
        </w:rPr>
        <w:t>t</w:t>
      </w:r>
      <w:r>
        <w:rPr>
          <w:rFonts w:ascii="Tahoma" w:hAnsi="Tahoma" w:cs="Tahoma"/>
          <w:sz w:val="28"/>
          <w:szCs w:val="26"/>
        </w:rPr>
        <w:t>he right to use the premises was extinguished.  He was therefore, ordered to give</w:t>
      </w:r>
      <w:r w:rsidR="00856511">
        <w:rPr>
          <w:rFonts w:ascii="Tahoma" w:hAnsi="Tahoma" w:cs="Tahoma"/>
          <w:sz w:val="28"/>
          <w:szCs w:val="26"/>
        </w:rPr>
        <w:t xml:space="preserve"> vacant possession of the Centre.</w:t>
      </w:r>
    </w:p>
    <w:p w:rsidR="00856511" w:rsidRDefault="00856511" w:rsidP="00051034">
      <w:pPr>
        <w:spacing w:after="0" w:line="480" w:lineRule="auto"/>
        <w:ind w:firstLine="720"/>
        <w:jc w:val="both"/>
        <w:rPr>
          <w:rFonts w:ascii="Tahoma" w:hAnsi="Tahoma" w:cs="Tahoma"/>
          <w:sz w:val="28"/>
          <w:szCs w:val="26"/>
        </w:rPr>
      </w:pPr>
      <w:r>
        <w:rPr>
          <w:rFonts w:ascii="Tahoma" w:hAnsi="Tahoma" w:cs="Tahoma"/>
          <w:sz w:val="28"/>
          <w:szCs w:val="26"/>
        </w:rPr>
        <w:t xml:space="preserve">Aggrieved by the decision of the Tribunal, </w:t>
      </w:r>
      <w:r w:rsidR="00B43EB7">
        <w:rPr>
          <w:rFonts w:ascii="Tahoma" w:hAnsi="Tahoma" w:cs="Tahoma"/>
          <w:sz w:val="28"/>
          <w:szCs w:val="26"/>
        </w:rPr>
        <w:t>t</w:t>
      </w:r>
      <w:r>
        <w:rPr>
          <w:rFonts w:ascii="Tahoma" w:hAnsi="Tahoma" w:cs="Tahoma"/>
          <w:sz w:val="28"/>
          <w:szCs w:val="26"/>
        </w:rPr>
        <w:t xml:space="preserve">he appellant appealed to the High Court.  </w:t>
      </w:r>
      <w:r w:rsidR="006F0E6B">
        <w:rPr>
          <w:rFonts w:ascii="Tahoma" w:hAnsi="Tahoma" w:cs="Tahoma"/>
          <w:sz w:val="28"/>
          <w:szCs w:val="26"/>
        </w:rPr>
        <w:t>W</w:t>
      </w:r>
      <w:r>
        <w:rPr>
          <w:rFonts w:ascii="Tahoma" w:hAnsi="Tahoma" w:cs="Tahoma"/>
          <w:sz w:val="28"/>
          <w:szCs w:val="26"/>
        </w:rPr>
        <w:t xml:space="preserve">e find it </w:t>
      </w:r>
      <w:r w:rsidR="00B43EB7">
        <w:rPr>
          <w:rFonts w:ascii="Tahoma" w:hAnsi="Tahoma" w:cs="Tahoma"/>
          <w:sz w:val="28"/>
          <w:szCs w:val="26"/>
        </w:rPr>
        <w:t xml:space="preserve">instructive to reproduce the grounds </w:t>
      </w:r>
      <w:r>
        <w:rPr>
          <w:rFonts w:ascii="Tahoma" w:hAnsi="Tahoma" w:cs="Tahoma"/>
          <w:sz w:val="28"/>
          <w:szCs w:val="26"/>
        </w:rPr>
        <w:t xml:space="preserve">of appeal raised by </w:t>
      </w:r>
      <w:r w:rsidR="00B43EB7">
        <w:rPr>
          <w:rFonts w:ascii="Tahoma" w:hAnsi="Tahoma" w:cs="Tahoma"/>
          <w:sz w:val="28"/>
          <w:szCs w:val="26"/>
        </w:rPr>
        <w:t xml:space="preserve">the appellant in the High Court: They </w:t>
      </w:r>
      <w:r w:rsidR="00394666">
        <w:rPr>
          <w:rFonts w:ascii="Tahoma" w:hAnsi="Tahoma" w:cs="Tahoma"/>
          <w:sz w:val="28"/>
          <w:szCs w:val="26"/>
        </w:rPr>
        <w:t xml:space="preserve">are </w:t>
      </w:r>
      <w:r w:rsidR="00B43EB7">
        <w:rPr>
          <w:rFonts w:ascii="Tahoma" w:hAnsi="Tahoma" w:cs="Tahoma"/>
          <w:sz w:val="28"/>
          <w:szCs w:val="26"/>
        </w:rPr>
        <w:t>as follows:</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 xml:space="preserve">“1. </w:t>
      </w:r>
      <w:r w:rsidRPr="00497943">
        <w:rPr>
          <w:rFonts w:ascii="Tahoma" w:hAnsi="Tahoma" w:cs="Tahoma"/>
          <w:i/>
          <w:sz w:val="28"/>
          <w:szCs w:val="26"/>
        </w:rPr>
        <w:tab/>
        <w:t>That the trial Tribunal erred in law and fa</w:t>
      </w:r>
      <w:r w:rsidR="00D0437E">
        <w:rPr>
          <w:rFonts w:ascii="Tahoma" w:hAnsi="Tahoma" w:cs="Tahoma"/>
          <w:i/>
          <w:sz w:val="28"/>
          <w:szCs w:val="26"/>
        </w:rPr>
        <w:t>ct, for determining the dispute</w:t>
      </w:r>
      <w:r w:rsidRPr="00497943">
        <w:rPr>
          <w:rFonts w:ascii="Tahoma" w:hAnsi="Tahoma" w:cs="Tahoma"/>
          <w:i/>
          <w:sz w:val="28"/>
          <w:szCs w:val="26"/>
        </w:rPr>
        <w:t xml:space="preserve"> without a due appearance </w:t>
      </w:r>
      <w:r w:rsidRPr="00497943">
        <w:rPr>
          <w:rFonts w:ascii="Tahoma" w:hAnsi="Tahoma" w:cs="Tahoma"/>
          <w:i/>
          <w:sz w:val="28"/>
          <w:szCs w:val="26"/>
        </w:rPr>
        <w:lastRenderedPageBreak/>
        <w:t xml:space="preserve">or representation by </w:t>
      </w:r>
      <w:r w:rsidR="00D0437E">
        <w:rPr>
          <w:rFonts w:ascii="Tahoma" w:hAnsi="Tahoma" w:cs="Tahoma"/>
          <w:i/>
          <w:sz w:val="28"/>
          <w:szCs w:val="26"/>
        </w:rPr>
        <w:t>the Respondent/then Applicant.</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2.</w:t>
      </w:r>
      <w:r w:rsidRPr="00497943">
        <w:rPr>
          <w:rFonts w:ascii="Tahoma" w:hAnsi="Tahoma" w:cs="Tahoma"/>
          <w:i/>
          <w:sz w:val="28"/>
          <w:szCs w:val="26"/>
        </w:rPr>
        <w:tab/>
        <w:t>That the Tribunal erred in law and fact in determining the dispute while the value of the suit property was above the</w:t>
      </w:r>
      <w:r w:rsidR="008303FD">
        <w:rPr>
          <w:rFonts w:ascii="Tahoma" w:hAnsi="Tahoma" w:cs="Tahoma"/>
          <w:i/>
          <w:sz w:val="28"/>
          <w:szCs w:val="26"/>
        </w:rPr>
        <w:t xml:space="preserve"> pecuniary jurisdiction of the </w:t>
      </w:r>
      <w:r w:rsidR="00B44843">
        <w:rPr>
          <w:rFonts w:ascii="Tahoma" w:hAnsi="Tahoma" w:cs="Tahoma"/>
          <w:i/>
          <w:sz w:val="28"/>
          <w:szCs w:val="26"/>
        </w:rPr>
        <w:t>t</w:t>
      </w:r>
      <w:r w:rsidR="00B44843" w:rsidRPr="00497943">
        <w:rPr>
          <w:rFonts w:ascii="Tahoma" w:hAnsi="Tahoma" w:cs="Tahoma"/>
          <w:i/>
          <w:sz w:val="28"/>
          <w:szCs w:val="26"/>
        </w:rPr>
        <w:t>ribunal</w:t>
      </w:r>
      <w:r w:rsidRPr="00497943">
        <w:rPr>
          <w:rFonts w:ascii="Tahoma" w:hAnsi="Tahoma" w:cs="Tahoma"/>
          <w:i/>
          <w:sz w:val="28"/>
          <w:szCs w:val="26"/>
        </w:rPr>
        <w:t>.</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3.</w:t>
      </w:r>
      <w:r w:rsidRPr="00497943">
        <w:rPr>
          <w:rFonts w:ascii="Tahoma" w:hAnsi="Tahoma" w:cs="Tahoma"/>
          <w:i/>
          <w:sz w:val="28"/>
          <w:szCs w:val="26"/>
        </w:rPr>
        <w:tab/>
        <w:t xml:space="preserve">That, the trial Tribunal erred in law for seizing a </w:t>
      </w:r>
      <w:proofErr w:type="spellStart"/>
      <w:r w:rsidRPr="00497943">
        <w:rPr>
          <w:rFonts w:ascii="Tahoma" w:hAnsi="Tahoma" w:cs="Tahoma"/>
          <w:i/>
          <w:sz w:val="28"/>
          <w:szCs w:val="26"/>
        </w:rPr>
        <w:t>labour</w:t>
      </w:r>
      <w:proofErr w:type="spellEnd"/>
      <w:r w:rsidRPr="00497943">
        <w:rPr>
          <w:rFonts w:ascii="Tahoma" w:hAnsi="Tahoma" w:cs="Tahoma"/>
          <w:i/>
          <w:sz w:val="28"/>
          <w:szCs w:val="26"/>
        </w:rPr>
        <w:t xml:space="preserve"> dispute without having jurisdiction.</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4.</w:t>
      </w:r>
      <w:r w:rsidRPr="00497943">
        <w:rPr>
          <w:rFonts w:ascii="Tahoma" w:hAnsi="Tahoma" w:cs="Tahoma"/>
          <w:i/>
          <w:sz w:val="28"/>
          <w:szCs w:val="26"/>
        </w:rPr>
        <w:tab/>
      </w:r>
      <w:proofErr w:type="gramStart"/>
      <w:r w:rsidRPr="00497943">
        <w:rPr>
          <w:rFonts w:ascii="Tahoma" w:hAnsi="Tahoma" w:cs="Tahoma"/>
          <w:i/>
          <w:sz w:val="28"/>
          <w:szCs w:val="26"/>
        </w:rPr>
        <w:t>That</w:t>
      </w:r>
      <w:proofErr w:type="gramEnd"/>
      <w:r w:rsidRPr="00497943">
        <w:rPr>
          <w:rFonts w:ascii="Tahoma" w:hAnsi="Tahoma" w:cs="Tahoma"/>
          <w:i/>
          <w:sz w:val="28"/>
          <w:szCs w:val="26"/>
        </w:rPr>
        <w:t>, the Tribunal erred in law by giving a decision which is not found on evidence.</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5.</w:t>
      </w:r>
      <w:r w:rsidRPr="00497943">
        <w:rPr>
          <w:rFonts w:ascii="Tahoma" w:hAnsi="Tahoma" w:cs="Tahoma"/>
          <w:i/>
          <w:sz w:val="28"/>
          <w:szCs w:val="26"/>
        </w:rPr>
        <w:tab/>
        <w:t xml:space="preserve">That the </w:t>
      </w:r>
      <w:r w:rsidR="00B44843" w:rsidRPr="00497943">
        <w:rPr>
          <w:rFonts w:ascii="Tahoma" w:hAnsi="Tahoma" w:cs="Tahoma"/>
          <w:i/>
          <w:sz w:val="28"/>
          <w:szCs w:val="26"/>
        </w:rPr>
        <w:t>Tribunal</w:t>
      </w:r>
      <w:r w:rsidRPr="00497943">
        <w:rPr>
          <w:rFonts w:ascii="Tahoma" w:hAnsi="Tahoma" w:cs="Tahoma"/>
          <w:i/>
          <w:sz w:val="28"/>
          <w:szCs w:val="26"/>
        </w:rPr>
        <w:t xml:space="preserve"> erred in law and fact by determining the service tenancy pri</w:t>
      </w:r>
      <w:r w:rsidR="00E50B22">
        <w:rPr>
          <w:rFonts w:ascii="Tahoma" w:hAnsi="Tahoma" w:cs="Tahoma"/>
          <w:i/>
          <w:sz w:val="28"/>
          <w:szCs w:val="26"/>
        </w:rPr>
        <w:t>or to determination of the labo</w:t>
      </w:r>
      <w:r w:rsidRPr="00497943">
        <w:rPr>
          <w:rFonts w:ascii="Tahoma" w:hAnsi="Tahoma" w:cs="Tahoma"/>
          <w:i/>
          <w:sz w:val="28"/>
          <w:szCs w:val="26"/>
        </w:rPr>
        <w:t>r relationship of the parties.</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6.</w:t>
      </w:r>
      <w:r w:rsidRPr="00497943">
        <w:rPr>
          <w:rFonts w:ascii="Tahoma" w:hAnsi="Tahoma" w:cs="Tahoma"/>
          <w:i/>
          <w:sz w:val="28"/>
          <w:szCs w:val="26"/>
        </w:rPr>
        <w:tab/>
        <w:t>That the Tribunal erred in law and fact in ordering the Appellant to vacate suit land despite the development and improvement made by the Appellant on the suit premises.</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 xml:space="preserve">7. </w:t>
      </w:r>
      <w:r w:rsidRPr="00497943">
        <w:rPr>
          <w:rFonts w:ascii="Tahoma" w:hAnsi="Tahoma" w:cs="Tahoma"/>
          <w:i/>
          <w:sz w:val="28"/>
          <w:szCs w:val="26"/>
        </w:rPr>
        <w:tab/>
        <w:t>That, the trial Tribunal erred in law and fact by rejecting the proposed issue for determination.</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t>8.</w:t>
      </w:r>
      <w:r w:rsidRPr="00497943">
        <w:rPr>
          <w:rFonts w:ascii="Tahoma" w:hAnsi="Tahoma" w:cs="Tahoma"/>
          <w:i/>
          <w:sz w:val="28"/>
          <w:szCs w:val="26"/>
        </w:rPr>
        <w:tab/>
        <w:t>That, the Tribunal erred in law and fact by finding that the then Respondent now Appellant was terminated by the Respondent.</w:t>
      </w:r>
    </w:p>
    <w:p w:rsidR="006411FE" w:rsidRPr="00497943" w:rsidRDefault="006411FE" w:rsidP="00497943">
      <w:pPr>
        <w:spacing w:after="0" w:line="360" w:lineRule="auto"/>
        <w:ind w:left="1872" w:right="1152" w:hanging="720"/>
        <w:jc w:val="both"/>
        <w:rPr>
          <w:rFonts w:ascii="Tahoma" w:hAnsi="Tahoma" w:cs="Tahoma"/>
          <w:i/>
          <w:sz w:val="28"/>
          <w:szCs w:val="26"/>
        </w:rPr>
      </w:pPr>
      <w:r w:rsidRPr="00497943">
        <w:rPr>
          <w:rFonts w:ascii="Tahoma" w:hAnsi="Tahoma" w:cs="Tahoma"/>
          <w:i/>
          <w:sz w:val="28"/>
          <w:szCs w:val="26"/>
        </w:rPr>
        <w:lastRenderedPageBreak/>
        <w:t>9.</w:t>
      </w:r>
      <w:r w:rsidRPr="00497943">
        <w:rPr>
          <w:rFonts w:ascii="Tahoma" w:hAnsi="Tahoma" w:cs="Tahoma"/>
          <w:i/>
          <w:sz w:val="28"/>
          <w:szCs w:val="26"/>
        </w:rPr>
        <w:tab/>
        <w:t>That, the Tribunal erred in law and fact by finding that the then Respondent now Appellant was lawfully terminated.</w:t>
      </w:r>
    </w:p>
    <w:p w:rsidR="006411FE" w:rsidRPr="00497943" w:rsidRDefault="006411FE" w:rsidP="00B137D3">
      <w:pPr>
        <w:spacing w:after="240" w:line="360" w:lineRule="auto"/>
        <w:ind w:left="1872" w:right="1152" w:hanging="720"/>
        <w:jc w:val="both"/>
        <w:rPr>
          <w:rFonts w:ascii="Tahoma" w:hAnsi="Tahoma" w:cs="Tahoma"/>
          <w:i/>
          <w:sz w:val="28"/>
          <w:szCs w:val="26"/>
        </w:rPr>
      </w:pPr>
      <w:r w:rsidRPr="00497943">
        <w:rPr>
          <w:rFonts w:ascii="Tahoma" w:hAnsi="Tahoma" w:cs="Tahoma"/>
          <w:i/>
          <w:sz w:val="28"/>
          <w:szCs w:val="26"/>
        </w:rPr>
        <w:t>10.</w:t>
      </w:r>
      <w:r w:rsidRPr="00497943">
        <w:rPr>
          <w:rFonts w:ascii="Tahoma" w:hAnsi="Tahoma" w:cs="Tahoma"/>
          <w:i/>
          <w:sz w:val="28"/>
          <w:szCs w:val="26"/>
        </w:rPr>
        <w:tab/>
      </w:r>
      <w:proofErr w:type="gramStart"/>
      <w:r w:rsidRPr="00497943">
        <w:rPr>
          <w:rFonts w:ascii="Tahoma" w:hAnsi="Tahoma" w:cs="Tahoma"/>
          <w:i/>
          <w:sz w:val="28"/>
          <w:szCs w:val="26"/>
        </w:rPr>
        <w:t>That</w:t>
      </w:r>
      <w:proofErr w:type="gramEnd"/>
      <w:r w:rsidRPr="00497943">
        <w:rPr>
          <w:rFonts w:ascii="Tahoma" w:hAnsi="Tahoma" w:cs="Tahoma"/>
          <w:i/>
          <w:sz w:val="28"/>
          <w:szCs w:val="26"/>
        </w:rPr>
        <w:t xml:space="preserve">, the trial Tribunal erred in law and fact hence its decision is not </w:t>
      </w:r>
      <w:proofErr w:type="spellStart"/>
      <w:r w:rsidR="00E50B22">
        <w:rPr>
          <w:rFonts w:ascii="Tahoma" w:hAnsi="Tahoma" w:cs="Tahoma"/>
          <w:i/>
          <w:sz w:val="28"/>
          <w:szCs w:val="26"/>
        </w:rPr>
        <w:t>efficate</w:t>
      </w:r>
      <w:proofErr w:type="spellEnd"/>
      <w:r w:rsidRPr="00497943">
        <w:rPr>
          <w:rFonts w:ascii="Tahoma" w:hAnsi="Tahoma" w:cs="Tahoma"/>
          <w:i/>
          <w:sz w:val="28"/>
          <w:szCs w:val="26"/>
        </w:rPr>
        <w:t xml:space="preserve">.” </w:t>
      </w:r>
    </w:p>
    <w:p w:rsidR="00DD2E67" w:rsidRDefault="00DD2E67" w:rsidP="006647BE">
      <w:pPr>
        <w:spacing w:after="240" w:line="480" w:lineRule="auto"/>
        <w:ind w:firstLine="720"/>
        <w:jc w:val="both"/>
        <w:rPr>
          <w:rFonts w:ascii="Tahoma" w:hAnsi="Tahoma" w:cs="Tahoma"/>
          <w:sz w:val="28"/>
          <w:szCs w:val="26"/>
        </w:rPr>
      </w:pPr>
      <w:r>
        <w:rPr>
          <w:rFonts w:ascii="Tahoma" w:hAnsi="Tahoma" w:cs="Tahoma"/>
          <w:sz w:val="28"/>
          <w:szCs w:val="26"/>
        </w:rPr>
        <w:t xml:space="preserve">Having heard </w:t>
      </w:r>
      <w:r w:rsidR="00E51063">
        <w:rPr>
          <w:rFonts w:ascii="Tahoma" w:hAnsi="Tahoma" w:cs="Tahoma"/>
          <w:sz w:val="28"/>
          <w:szCs w:val="26"/>
        </w:rPr>
        <w:t xml:space="preserve">the submissions of </w:t>
      </w:r>
      <w:r>
        <w:rPr>
          <w:rFonts w:ascii="Tahoma" w:hAnsi="Tahoma" w:cs="Tahoma"/>
          <w:sz w:val="28"/>
          <w:szCs w:val="26"/>
        </w:rPr>
        <w:t xml:space="preserve">the learned counsel for the parties on those grounds of appeal raised by the appellant, the learned first appellate judge found firstly, that the person who signed the application, Rev. </w:t>
      </w:r>
      <w:proofErr w:type="spellStart"/>
      <w:r>
        <w:rPr>
          <w:rFonts w:ascii="Tahoma" w:hAnsi="Tahoma" w:cs="Tahoma"/>
          <w:sz w:val="28"/>
          <w:szCs w:val="26"/>
        </w:rPr>
        <w:t>Mwizarubi</w:t>
      </w:r>
      <w:proofErr w:type="spellEnd"/>
      <w:r>
        <w:rPr>
          <w:rFonts w:ascii="Tahoma" w:hAnsi="Tahoma" w:cs="Tahoma"/>
          <w:sz w:val="28"/>
          <w:szCs w:val="26"/>
        </w:rPr>
        <w:t xml:space="preserve"> was eligible to do so on behalf of the Church.  </w:t>
      </w:r>
      <w:r w:rsidR="00E51063">
        <w:rPr>
          <w:rFonts w:ascii="Tahoma" w:hAnsi="Tahoma" w:cs="Tahoma"/>
          <w:sz w:val="28"/>
          <w:szCs w:val="26"/>
        </w:rPr>
        <w:t>The learned judge</w:t>
      </w:r>
      <w:r>
        <w:rPr>
          <w:rFonts w:ascii="Tahoma" w:hAnsi="Tahoma" w:cs="Tahoma"/>
          <w:sz w:val="28"/>
          <w:szCs w:val="26"/>
        </w:rPr>
        <w:t xml:space="preserve"> was of the view that</w:t>
      </w:r>
      <w:r w:rsidR="00E51063">
        <w:rPr>
          <w:rFonts w:ascii="Tahoma" w:hAnsi="Tahoma" w:cs="Tahoma"/>
          <w:sz w:val="28"/>
          <w:szCs w:val="26"/>
        </w:rPr>
        <w:t>,</w:t>
      </w:r>
      <w:r>
        <w:rPr>
          <w:rFonts w:ascii="Tahoma" w:hAnsi="Tahoma" w:cs="Tahoma"/>
          <w:sz w:val="28"/>
          <w:szCs w:val="26"/>
        </w:rPr>
        <w:t xml:space="preserve"> on account of his position as the Zonal Bishop and thus the Principal Officer of the Church, Rev. </w:t>
      </w:r>
      <w:proofErr w:type="spellStart"/>
      <w:r>
        <w:rPr>
          <w:rFonts w:ascii="Tahoma" w:hAnsi="Tahoma" w:cs="Tahoma"/>
          <w:sz w:val="28"/>
          <w:szCs w:val="26"/>
        </w:rPr>
        <w:t>Mwizarubi</w:t>
      </w:r>
      <w:proofErr w:type="spellEnd"/>
      <w:r>
        <w:rPr>
          <w:rFonts w:ascii="Tahoma" w:hAnsi="Tahoma" w:cs="Tahoma"/>
          <w:sz w:val="28"/>
          <w:szCs w:val="26"/>
        </w:rPr>
        <w:t xml:space="preserve"> had the capacity of signing the application </w:t>
      </w:r>
      <w:r w:rsidR="00E51063">
        <w:rPr>
          <w:rFonts w:ascii="Tahoma" w:hAnsi="Tahoma" w:cs="Tahoma"/>
          <w:sz w:val="28"/>
          <w:szCs w:val="26"/>
        </w:rPr>
        <w:t xml:space="preserve">on </w:t>
      </w:r>
      <w:r>
        <w:rPr>
          <w:rFonts w:ascii="Tahoma" w:hAnsi="Tahoma" w:cs="Tahoma"/>
          <w:sz w:val="28"/>
          <w:szCs w:val="26"/>
        </w:rPr>
        <w:t xml:space="preserve">behalf of the respondent.  </w:t>
      </w:r>
      <w:r w:rsidR="00E51063">
        <w:rPr>
          <w:rFonts w:ascii="Tahoma" w:hAnsi="Tahoma" w:cs="Tahoma"/>
          <w:sz w:val="28"/>
          <w:szCs w:val="26"/>
        </w:rPr>
        <w:t>He</w:t>
      </w:r>
      <w:r>
        <w:rPr>
          <w:rFonts w:ascii="Tahoma" w:hAnsi="Tahoma" w:cs="Tahoma"/>
          <w:sz w:val="28"/>
          <w:szCs w:val="26"/>
        </w:rPr>
        <w:t xml:space="preserve"> found further that, in any case, the signing of the application by the said person did not occasion any injustice to the appellant because</w:t>
      </w:r>
      <w:r w:rsidR="00496563">
        <w:rPr>
          <w:rFonts w:ascii="Tahoma" w:hAnsi="Tahoma" w:cs="Tahoma"/>
          <w:sz w:val="28"/>
          <w:szCs w:val="26"/>
        </w:rPr>
        <w:t>, in the event of</w:t>
      </w:r>
      <w:r>
        <w:rPr>
          <w:rFonts w:ascii="Tahoma" w:hAnsi="Tahoma" w:cs="Tahoma"/>
          <w:sz w:val="28"/>
          <w:szCs w:val="26"/>
        </w:rPr>
        <w:t xml:space="preserve"> any irregularity, the same is curable under Art. 107A (2) (e) of the Constitution of the United Republic of Tanzania.</w:t>
      </w:r>
    </w:p>
    <w:p w:rsidR="00DD2E67" w:rsidRDefault="00DD2E67" w:rsidP="006647BE">
      <w:pPr>
        <w:spacing w:after="240" w:line="480" w:lineRule="auto"/>
        <w:ind w:firstLine="720"/>
        <w:jc w:val="both"/>
        <w:rPr>
          <w:rFonts w:ascii="Tahoma" w:hAnsi="Tahoma" w:cs="Tahoma"/>
          <w:sz w:val="28"/>
          <w:szCs w:val="26"/>
        </w:rPr>
      </w:pPr>
      <w:r>
        <w:rPr>
          <w:rFonts w:ascii="Tahoma" w:hAnsi="Tahoma" w:cs="Tahoma"/>
          <w:sz w:val="28"/>
          <w:szCs w:val="26"/>
        </w:rPr>
        <w:t xml:space="preserve">With regard to the contention that the Tribunal did not have jurisdiction to entertain the application on account of the value of the property and the nature of the claim, </w:t>
      </w:r>
      <w:r w:rsidR="00E51063">
        <w:rPr>
          <w:rFonts w:ascii="Tahoma" w:hAnsi="Tahoma" w:cs="Tahoma"/>
          <w:sz w:val="28"/>
          <w:szCs w:val="26"/>
        </w:rPr>
        <w:t xml:space="preserve">like the Tribunal, </w:t>
      </w:r>
      <w:r>
        <w:rPr>
          <w:rFonts w:ascii="Tahoma" w:hAnsi="Tahoma" w:cs="Tahoma"/>
          <w:sz w:val="28"/>
          <w:szCs w:val="26"/>
        </w:rPr>
        <w:t>the High Court found firstly, that since the respondent was seekin</w:t>
      </w:r>
      <w:r w:rsidR="00496563">
        <w:rPr>
          <w:rFonts w:ascii="Tahoma" w:hAnsi="Tahoma" w:cs="Tahoma"/>
          <w:sz w:val="28"/>
          <w:szCs w:val="26"/>
        </w:rPr>
        <w:t>g an order of vacant possession</w:t>
      </w:r>
      <w:r>
        <w:rPr>
          <w:rFonts w:ascii="Tahoma" w:hAnsi="Tahoma" w:cs="Tahoma"/>
          <w:sz w:val="28"/>
          <w:szCs w:val="26"/>
        </w:rPr>
        <w:t xml:space="preserve"> not ownership </w:t>
      </w:r>
      <w:r w:rsidR="00E51063">
        <w:rPr>
          <w:rFonts w:ascii="Tahoma" w:hAnsi="Tahoma" w:cs="Tahoma"/>
          <w:sz w:val="28"/>
          <w:szCs w:val="26"/>
        </w:rPr>
        <w:t xml:space="preserve">of </w:t>
      </w:r>
      <w:r w:rsidR="00E51063">
        <w:rPr>
          <w:rFonts w:ascii="Tahoma" w:hAnsi="Tahoma" w:cs="Tahoma"/>
          <w:sz w:val="28"/>
          <w:szCs w:val="26"/>
        </w:rPr>
        <w:lastRenderedPageBreak/>
        <w:t>the premises</w:t>
      </w:r>
      <w:r w:rsidR="00496563">
        <w:rPr>
          <w:rFonts w:ascii="Tahoma" w:hAnsi="Tahoma" w:cs="Tahoma"/>
          <w:sz w:val="28"/>
          <w:szCs w:val="26"/>
        </w:rPr>
        <w:t>,</w:t>
      </w:r>
      <w:r>
        <w:rPr>
          <w:rFonts w:ascii="Tahoma" w:hAnsi="Tahoma" w:cs="Tahoma"/>
          <w:sz w:val="28"/>
          <w:szCs w:val="26"/>
        </w:rPr>
        <w:t xml:space="preserve"> and secondly, because the Tribunal was not moved to determine the legality or otherwise of the appellant’s termination, the reliefs sought were well within the jurisdiction of the Tribunal.</w:t>
      </w:r>
    </w:p>
    <w:p w:rsidR="00DD2E67" w:rsidRDefault="00DD2E67" w:rsidP="006647BE">
      <w:pPr>
        <w:spacing w:after="240" w:line="480" w:lineRule="auto"/>
        <w:ind w:firstLine="720"/>
        <w:jc w:val="both"/>
        <w:rPr>
          <w:rFonts w:ascii="Tahoma" w:hAnsi="Tahoma" w:cs="Tahoma"/>
          <w:sz w:val="28"/>
          <w:szCs w:val="26"/>
        </w:rPr>
      </w:pPr>
      <w:r>
        <w:rPr>
          <w:rFonts w:ascii="Tahoma" w:hAnsi="Tahoma" w:cs="Tahoma"/>
          <w:sz w:val="28"/>
          <w:szCs w:val="26"/>
        </w:rPr>
        <w:t xml:space="preserve">Upon his scrutiny of the evidence, the learned judge found that since the basis of seeking eviction of the appellant was termination of his services at the Centre and </w:t>
      </w:r>
      <w:r w:rsidR="00E51063">
        <w:rPr>
          <w:rFonts w:ascii="Tahoma" w:hAnsi="Tahoma" w:cs="Tahoma"/>
          <w:sz w:val="28"/>
          <w:szCs w:val="26"/>
        </w:rPr>
        <w:t>because the appellant did</w:t>
      </w:r>
      <w:r>
        <w:rPr>
          <w:rFonts w:ascii="Tahoma" w:hAnsi="Tahoma" w:cs="Tahoma"/>
          <w:sz w:val="28"/>
          <w:szCs w:val="26"/>
        </w:rPr>
        <w:t xml:space="preserve"> not challenge his removal, the right to use the premises ceased upon his termination.  </w:t>
      </w:r>
      <w:r w:rsidR="00E51063">
        <w:rPr>
          <w:rFonts w:ascii="Tahoma" w:hAnsi="Tahoma" w:cs="Tahoma"/>
          <w:sz w:val="28"/>
          <w:szCs w:val="26"/>
        </w:rPr>
        <w:t>He found</w:t>
      </w:r>
      <w:r>
        <w:rPr>
          <w:rFonts w:ascii="Tahoma" w:hAnsi="Tahoma" w:cs="Tahoma"/>
          <w:sz w:val="28"/>
          <w:szCs w:val="26"/>
        </w:rPr>
        <w:t xml:space="preserve"> there</w:t>
      </w:r>
      <w:r w:rsidR="00E51063">
        <w:rPr>
          <w:rFonts w:ascii="Tahoma" w:hAnsi="Tahoma" w:cs="Tahoma"/>
          <w:sz w:val="28"/>
          <w:szCs w:val="26"/>
        </w:rPr>
        <w:t>fore,</w:t>
      </w:r>
      <w:r>
        <w:rPr>
          <w:rFonts w:ascii="Tahoma" w:hAnsi="Tahoma" w:cs="Tahoma"/>
          <w:sz w:val="28"/>
          <w:szCs w:val="26"/>
        </w:rPr>
        <w:t xml:space="preserve"> that </w:t>
      </w:r>
      <w:r w:rsidR="00F470AF">
        <w:rPr>
          <w:rFonts w:ascii="Tahoma" w:hAnsi="Tahoma" w:cs="Tahoma"/>
          <w:sz w:val="28"/>
          <w:szCs w:val="26"/>
        </w:rPr>
        <w:t>the appeal</w:t>
      </w:r>
      <w:r>
        <w:rPr>
          <w:rFonts w:ascii="Tahoma" w:hAnsi="Tahoma" w:cs="Tahoma"/>
          <w:sz w:val="28"/>
          <w:szCs w:val="26"/>
        </w:rPr>
        <w:t xml:space="preserve"> was devoid of merit and </w:t>
      </w:r>
      <w:r w:rsidR="00E51063">
        <w:rPr>
          <w:rFonts w:ascii="Tahoma" w:hAnsi="Tahoma" w:cs="Tahoma"/>
          <w:sz w:val="28"/>
          <w:szCs w:val="26"/>
        </w:rPr>
        <w:t xml:space="preserve">consequently </w:t>
      </w:r>
      <w:r>
        <w:rPr>
          <w:rFonts w:ascii="Tahoma" w:hAnsi="Tahoma" w:cs="Tahoma"/>
          <w:sz w:val="28"/>
          <w:szCs w:val="26"/>
        </w:rPr>
        <w:t>dismissed it.</w:t>
      </w:r>
    </w:p>
    <w:p w:rsidR="00DD2E67" w:rsidRDefault="00DD2E67" w:rsidP="00DD2E67">
      <w:pPr>
        <w:spacing w:after="0" w:line="480" w:lineRule="auto"/>
        <w:ind w:firstLine="720"/>
        <w:jc w:val="both"/>
        <w:rPr>
          <w:rFonts w:ascii="Tahoma" w:hAnsi="Tahoma" w:cs="Tahoma"/>
          <w:sz w:val="28"/>
          <w:szCs w:val="26"/>
        </w:rPr>
      </w:pPr>
      <w:r>
        <w:rPr>
          <w:rFonts w:ascii="Tahoma" w:hAnsi="Tahoma" w:cs="Tahoma"/>
          <w:sz w:val="28"/>
          <w:szCs w:val="26"/>
        </w:rPr>
        <w:t xml:space="preserve">The appellant was further aggrieved by the decision of the High Court hence this second appeal.  In his six grounds memorandum of appeal, </w:t>
      </w:r>
      <w:r w:rsidR="00F33AF8">
        <w:rPr>
          <w:rFonts w:ascii="Tahoma" w:hAnsi="Tahoma" w:cs="Tahoma"/>
          <w:sz w:val="28"/>
          <w:szCs w:val="26"/>
        </w:rPr>
        <w:t>he</w:t>
      </w:r>
      <w:r w:rsidR="00496563">
        <w:rPr>
          <w:rFonts w:ascii="Tahoma" w:hAnsi="Tahoma" w:cs="Tahoma"/>
          <w:sz w:val="28"/>
          <w:szCs w:val="26"/>
        </w:rPr>
        <w:t xml:space="preserve"> basically</w:t>
      </w:r>
      <w:r w:rsidR="00F33AF8">
        <w:rPr>
          <w:rFonts w:ascii="Tahoma" w:hAnsi="Tahoma" w:cs="Tahoma"/>
          <w:sz w:val="28"/>
          <w:szCs w:val="26"/>
        </w:rPr>
        <w:t xml:space="preserve"> maintains</w:t>
      </w:r>
      <w:r>
        <w:rPr>
          <w:rFonts w:ascii="Tahoma" w:hAnsi="Tahoma" w:cs="Tahoma"/>
          <w:sz w:val="28"/>
          <w:szCs w:val="26"/>
        </w:rPr>
        <w:t xml:space="preserve"> the points which </w:t>
      </w:r>
      <w:r w:rsidR="00F33AF8">
        <w:rPr>
          <w:rFonts w:ascii="Tahoma" w:hAnsi="Tahoma" w:cs="Tahoma"/>
          <w:sz w:val="28"/>
          <w:szCs w:val="26"/>
        </w:rPr>
        <w:t xml:space="preserve">he had </w:t>
      </w:r>
      <w:r w:rsidR="00496563">
        <w:rPr>
          <w:rFonts w:ascii="Tahoma" w:hAnsi="Tahoma" w:cs="Tahoma"/>
          <w:sz w:val="28"/>
          <w:szCs w:val="26"/>
        </w:rPr>
        <w:t xml:space="preserve">raised </w:t>
      </w:r>
      <w:r w:rsidR="00F33AF8">
        <w:rPr>
          <w:rFonts w:ascii="Tahoma" w:hAnsi="Tahoma" w:cs="Tahoma"/>
          <w:sz w:val="28"/>
          <w:szCs w:val="26"/>
        </w:rPr>
        <w:t>in the grounds of appeal filed</w:t>
      </w:r>
      <w:r>
        <w:rPr>
          <w:rFonts w:ascii="Tahoma" w:hAnsi="Tahoma" w:cs="Tahoma"/>
          <w:sz w:val="28"/>
          <w:szCs w:val="26"/>
        </w:rPr>
        <w:t xml:space="preserve"> in the High Court.  </w:t>
      </w:r>
      <w:r w:rsidR="00496563">
        <w:rPr>
          <w:rFonts w:ascii="Tahoma" w:hAnsi="Tahoma" w:cs="Tahoma"/>
          <w:sz w:val="28"/>
          <w:szCs w:val="26"/>
        </w:rPr>
        <w:t>His grounds are as follows:</w:t>
      </w:r>
    </w:p>
    <w:p w:rsidR="00B51793" w:rsidRPr="00D946CB" w:rsidRDefault="00B51793" w:rsidP="00D946CB">
      <w:pPr>
        <w:spacing w:after="0" w:line="360" w:lineRule="auto"/>
        <w:ind w:left="1872" w:right="1152" w:hanging="720"/>
        <w:jc w:val="both"/>
        <w:rPr>
          <w:rFonts w:ascii="Tahoma" w:hAnsi="Tahoma" w:cs="Tahoma"/>
          <w:i/>
          <w:sz w:val="28"/>
          <w:szCs w:val="26"/>
        </w:rPr>
      </w:pPr>
      <w:r w:rsidRPr="00D946CB">
        <w:rPr>
          <w:rFonts w:ascii="Tahoma" w:hAnsi="Tahoma" w:cs="Tahoma"/>
          <w:i/>
          <w:sz w:val="28"/>
          <w:szCs w:val="26"/>
        </w:rPr>
        <w:t>“1.</w:t>
      </w:r>
      <w:r w:rsidRPr="00D946CB">
        <w:rPr>
          <w:rFonts w:ascii="Tahoma" w:hAnsi="Tahoma" w:cs="Tahoma"/>
          <w:i/>
          <w:sz w:val="28"/>
          <w:szCs w:val="26"/>
        </w:rPr>
        <w:tab/>
        <w:t xml:space="preserve">That the learned High Court Judge erred in law and fact by failing to hold that the trial tribunal erred in determining the </w:t>
      </w:r>
      <w:r w:rsidR="00E60BA3" w:rsidRPr="00D946CB">
        <w:rPr>
          <w:rFonts w:ascii="Tahoma" w:hAnsi="Tahoma" w:cs="Tahoma"/>
          <w:i/>
          <w:sz w:val="28"/>
          <w:szCs w:val="26"/>
        </w:rPr>
        <w:t>dispute</w:t>
      </w:r>
      <w:r w:rsidRPr="00D946CB">
        <w:rPr>
          <w:rFonts w:ascii="Tahoma" w:hAnsi="Tahoma" w:cs="Tahoma"/>
          <w:i/>
          <w:sz w:val="28"/>
          <w:szCs w:val="26"/>
        </w:rPr>
        <w:t xml:space="preserve"> without due appearance or representation of the trustee (the </w:t>
      </w:r>
      <w:r w:rsidR="00E60BA3" w:rsidRPr="00D946CB">
        <w:rPr>
          <w:rFonts w:ascii="Tahoma" w:hAnsi="Tahoma" w:cs="Tahoma"/>
          <w:i/>
          <w:sz w:val="28"/>
          <w:szCs w:val="26"/>
        </w:rPr>
        <w:t>Respondent/the Applicant before the District Land and Housing Tribunal for Moshi at Moshi.)</w:t>
      </w:r>
      <w:r w:rsidRPr="00D946CB">
        <w:rPr>
          <w:rFonts w:ascii="Tahoma" w:hAnsi="Tahoma" w:cs="Tahoma"/>
          <w:i/>
          <w:sz w:val="28"/>
          <w:szCs w:val="26"/>
        </w:rPr>
        <w:t xml:space="preserve"> </w:t>
      </w:r>
    </w:p>
    <w:p w:rsidR="00E60BA3" w:rsidRPr="00D946CB" w:rsidRDefault="00E60BA3" w:rsidP="00D946CB">
      <w:pPr>
        <w:spacing w:after="0" w:line="360" w:lineRule="auto"/>
        <w:ind w:left="1872" w:right="1152" w:hanging="720"/>
        <w:jc w:val="both"/>
        <w:rPr>
          <w:rFonts w:ascii="Tahoma" w:hAnsi="Tahoma" w:cs="Tahoma"/>
          <w:i/>
          <w:sz w:val="28"/>
          <w:szCs w:val="26"/>
        </w:rPr>
      </w:pPr>
      <w:r w:rsidRPr="00D946CB">
        <w:rPr>
          <w:rFonts w:ascii="Tahoma" w:hAnsi="Tahoma" w:cs="Tahoma"/>
          <w:i/>
          <w:sz w:val="28"/>
          <w:szCs w:val="26"/>
        </w:rPr>
        <w:lastRenderedPageBreak/>
        <w:t>2.</w:t>
      </w:r>
      <w:r w:rsidRPr="00D946CB">
        <w:rPr>
          <w:rFonts w:ascii="Tahoma" w:hAnsi="Tahoma" w:cs="Tahoma"/>
          <w:i/>
          <w:sz w:val="28"/>
          <w:szCs w:val="26"/>
        </w:rPr>
        <w:tab/>
        <w:t>That the learned High Court Judge erred by holding that, the trial tribunal had pecuniary jurisdiction to determine the dispute.</w:t>
      </w:r>
    </w:p>
    <w:p w:rsidR="00E60BA3" w:rsidRPr="00D946CB" w:rsidRDefault="00E60BA3" w:rsidP="00D946CB">
      <w:pPr>
        <w:spacing w:after="0" w:line="360" w:lineRule="auto"/>
        <w:ind w:left="1872" w:right="1152" w:hanging="720"/>
        <w:jc w:val="both"/>
        <w:rPr>
          <w:rFonts w:ascii="Tahoma" w:hAnsi="Tahoma" w:cs="Tahoma"/>
          <w:i/>
          <w:sz w:val="28"/>
          <w:szCs w:val="26"/>
        </w:rPr>
      </w:pPr>
      <w:r w:rsidRPr="00D946CB">
        <w:rPr>
          <w:rFonts w:ascii="Tahoma" w:hAnsi="Tahoma" w:cs="Tahoma"/>
          <w:i/>
          <w:sz w:val="28"/>
          <w:szCs w:val="26"/>
        </w:rPr>
        <w:t>3.</w:t>
      </w:r>
      <w:r w:rsidRPr="00D946CB">
        <w:rPr>
          <w:rFonts w:ascii="Tahoma" w:hAnsi="Tahoma" w:cs="Tahoma"/>
          <w:i/>
          <w:sz w:val="28"/>
          <w:szCs w:val="26"/>
        </w:rPr>
        <w:tab/>
        <w:t>That, the learned High Court Judge erred by affirming the decision which was not found on evidence.</w:t>
      </w:r>
    </w:p>
    <w:p w:rsidR="00E60BA3" w:rsidRPr="00D946CB" w:rsidRDefault="00E60BA3" w:rsidP="00D946CB">
      <w:pPr>
        <w:spacing w:after="0" w:line="360" w:lineRule="auto"/>
        <w:ind w:left="1872" w:right="1152" w:hanging="720"/>
        <w:jc w:val="both"/>
        <w:rPr>
          <w:rFonts w:ascii="Tahoma" w:hAnsi="Tahoma" w:cs="Tahoma"/>
          <w:i/>
          <w:sz w:val="28"/>
          <w:szCs w:val="26"/>
        </w:rPr>
      </w:pPr>
      <w:r w:rsidRPr="00D946CB">
        <w:rPr>
          <w:rFonts w:ascii="Tahoma" w:hAnsi="Tahoma" w:cs="Tahoma"/>
          <w:i/>
          <w:sz w:val="28"/>
          <w:szCs w:val="26"/>
        </w:rPr>
        <w:t>4.</w:t>
      </w:r>
      <w:r w:rsidRPr="00D946CB">
        <w:rPr>
          <w:rFonts w:ascii="Tahoma" w:hAnsi="Tahoma" w:cs="Tahoma"/>
          <w:i/>
          <w:sz w:val="28"/>
          <w:szCs w:val="26"/>
        </w:rPr>
        <w:tab/>
        <w:t xml:space="preserve">That, the learned High Court Judge erred by affirming the decision which was based on </w:t>
      </w:r>
      <w:proofErr w:type="spellStart"/>
      <w:r w:rsidRPr="00D946CB">
        <w:rPr>
          <w:rFonts w:ascii="Tahoma" w:hAnsi="Tahoma" w:cs="Tahoma"/>
          <w:i/>
          <w:sz w:val="28"/>
          <w:szCs w:val="26"/>
        </w:rPr>
        <w:t>labour</w:t>
      </w:r>
      <w:proofErr w:type="spellEnd"/>
      <w:r w:rsidRPr="00D946CB">
        <w:rPr>
          <w:rFonts w:ascii="Tahoma" w:hAnsi="Tahoma" w:cs="Tahoma"/>
          <w:i/>
          <w:sz w:val="28"/>
          <w:szCs w:val="26"/>
        </w:rPr>
        <w:t xml:space="preserve"> dispute a fact outside the jurisdiction of the trial tribunal.</w:t>
      </w:r>
    </w:p>
    <w:p w:rsidR="00E60BA3" w:rsidRPr="00D946CB" w:rsidRDefault="00E60BA3" w:rsidP="00D946CB">
      <w:pPr>
        <w:spacing w:after="0" w:line="360" w:lineRule="auto"/>
        <w:ind w:left="1872" w:right="1152" w:hanging="720"/>
        <w:jc w:val="both"/>
        <w:rPr>
          <w:rFonts w:ascii="Tahoma" w:hAnsi="Tahoma" w:cs="Tahoma"/>
          <w:i/>
          <w:sz w:val="28"/>
          <w:szCs w:val="26"/>
        </w:rPr>
      </w:pPr>
      <w:r w:rsidRPr="00D946CB">
        <w:rPr>
          <w:rFonts w:ascii="Tahoma" w:hAnsi="Tahoma" w:cs="Tahoma"/>
          <w:i/>
          <w:sz w:val="28"/>
          <w:szCs w:val="26"/>
        </w:rPr>
        <w:t>5.</w:t>
      </w:r>
      <w:r w:rsidRPr="00D946CB">
        <w:rPr>
          <w:rFonts w:ascii="Tahoma" w:hAnsi="Tahoma" w:cs="Tahoma"/>
          <w:i/>
          <w:sz w:val="28"/>
          <w:szCs w:val="26"/>
        </w:rPr>
        <w:tab/>
        <w:t>That, the learned High Court Judge erred by holding that the tribunal was right on determining the alleged service.</w:t>
      </w:r>
    </w:p>
    <w:p w:rsidR="00E60BA3" w:rsidRPr="00D946CB" w:rsidRDefault="00E60BA3" w:rsidP="007A3345">
      <w:pPr>
        <w:spacing w:after="240" w:line="360" w:lineRule="auto"/>
        <w:ind w:left="1872" w:right="1152" w:hanging="720"/>
        <w:jc w:val="both"/>
        <w:rPr>
          <w:rFonts w:ascii="Tahoma" w:hAnsi="Tahoma" w:cs="Tahoma"/>
          <w:i/>
          <w:sz w:val="28"/>
          <w:szCs w:val="26"/>
        </w:rPr>
      </w:pPr>
      <w:r w:rsidRPr="00D946CB">
        <w:rPr>
          <w:rFonts w:ascii="Tahoma" w:hAnsi="Tahoma" w:cs="Tahoma"/>
          <w:i/>
          <w:sz w:val="28"/>
          <w:szCs w:val="26"/>
        </w:rPr>
        <w:t>6.</w:t>
      </w:r>
      <w:r w:rsidRPr="00D946CB">
        <w:rPr>
          <w:rFonts w:ascii="Tahoma" w:hAnsi="Tahoma" w:cs="Tahoma"/>
          <w:i/>
          <w:sz w:val="28"/>
          <w:szCs w:val="26"/>
        </w:rPr>
        <w:tab/>
        <w:t>That, the learned High Court Judge erred in fact and law by adding a witness who in fact did not testify.”</w:t>
      </w:r>
    </w:p>
    <w:p w:rsidR="00E60BA3" w:rsidRDefault="00E60BA3" w:rsidP="00656302">
      <w:pPr>
        <w:spacing w:after="240" w:line="480" w:lineRule="auto"/>
        <w:ind w:firstLine="720"/>
        <w:jc w:val="both"/>
        <w:rPr>
          <w:rFonts w:ascii="Tahoma" w:hAnsi="Tahoma" w:cs="Tahoma"/>
          <w:sz w:val="28"/>
          <w:szCs w:val="26"/>
        </w:rPr>
      </w:pPr>
      <w:r>
        <w:rPr>
          <w:rFonts w:ascii="Tahoma" w:hAnsi="Tahoma" w:cs="Tahoma"/>
          <w:sz w:val="28"/>
          <w:szCs w:val="26"/>
        </w:rPr>
        <w:t xml:space="preserve">At the hearing of the appeal, the appellant was represented by Mr. </w:t>
      </w:r>
      <w:proofErr w:type="spellStart"/>
      <w:r>
        <w:rPr>
          <w:rFonts w:ascii="Tahoma" w:hAnsi="Tahoma" w:cs="Tahoma"/>
          <w:sz w:val="28"/>
          <w:szCs w:val="26"/>
        </w:rPr>
        <w:t>Elikunda</w:t>
      </w:r>
      <w:proofErr w:type="spellEnd"/>
      <w:r>
        <w:rPr>
          <w:rFonts w:ascii="Tahoma" w:hAnsi="Tahoma" w:cs="Tahoma"/>
          <w:sz w:val="28"/>
          <w:szCs w:val="26"/>
        </w:rPr>
        <w:t xml:space="preserve"> </w:t>
      </w:r>
      <w:proofErr w:type="spellStart"/>
      <w:r>
        <w:rPr>
          <w:rFonts w:ascii="Tahoma" w:hAnsi="Tahoma" w:cs="Tahoma"/>
          <w:sz w:val="28"/>
          <w:szCs w:val="26"/>
        </w:rPr>
        <w:t>Kipoko</w:t>
      </w:r>
      <w:proofErr w:type="spellEnd"/>
      <w:r>
        <w:rPr>
          <w:rFonts w:ascii="Tahoma" w:hAnsi="Tahoma" w:cs="Tahoma"/>
          <w:sz w:val="28"/>
          <w:szCs w:val="26"/>
        </w:rPr>
        <w:t xml:space="preserve">, learned counsel while the respondent was represented by Mr. </w:t>
      </w:r>
      <w:proofErr w:type="spellStart"/>
      <w:r>
        <w:rPr>
          <w:rFonts w:ascii="Tahoma" w:hAnsi="Tahoma" w:cs="Tahoma"/>
          <w:sz w:val="28"/>
          <w:szCs w:val="26"/>
        </w:rPr>
        <w:t>Kuwengwa</w:t>
      </w:r>
      <w:proofErr w:type="spellEnd"/>
      <w:r>
        <w:rPr>
          <w:rFonts w:ascii="Tahoma" w:hAnsi="Tahoma" w:cs="Tahoma"/>
          <w:sz w:val="28"/>
          <w:szCs w:val="26"/>
        </w:rPr>
        <w:t xml:space="preserve"> </w:t>
      </w:r>
      <w:proofErr w:type="spellStart"/>
      <w:r>
        <w:rPr>
          <w:rFonts w:ascii="Tahoma" w:hAnsi="Tahoma" w:cs="Tahoma"/>
          <w:sz w:val="28"/>
          <w:szCs w:val="26"/>
        </w:rPr>
        <w:t>Ndonjekwa</w:t>
      </w:r>
      <w:proofErr w:type="spellEnd"/>
      <w:r>
        <w:rPr>
          <w:rFonts w:ascii="Tahoma" w:hAnsi="Tahoma" w:cs="Tahoma"/>
          <w:sz w:val="28"/>
          <w:szCs w:val="26"/>
        </w:rPr>
        <w:t>, learned counsel.</w:t>
      </w:r>
    </w:p>
    <w:p w:rsidR="008B6104" w:rsidRDefault="008B6104" w:rsidP="00656302">
      <w:pPr>
        <w:spacing w:after="240" w:line="480" w:lineRule="auto"/>
        <w:ind w:firstLine="720"/>
        <w:jc w:val="both"/>
        <w:rPr>
          <w:rFonts w:ascii="Tahoma" w:hAnsi="Tahoma" w:cs="Tahoma"/>
          <w:sz w:val="28"/>
          <w:szCs w:val="26"/>
        </w:rPr>
      </w:pPr>
      <w:r>
        <w:rPr>
          <w:rFonts w:ascii="Tahoma" w:hAnsi="Tahoma" w:cs="Tahoma"/>
          <w:sz w:val="28"/>
          <w:szCs w:val="26"/>
        </w:rPr>
        <w:t xml:space="preserve">Mr. </w:t>
      </w:r>
      <w:proofErr w:type="spellStart"/>
      <w:r>
        <w:rPr>
          <w:rFonts w:ascii="Tahoma" w:hAnsi="Tahoma" w:cs="Tahoma"/>
          <w:sz w:val="28"/>
          <w:szCs w:val="26"/>
        </w:rPr>
        <w:t>Kipoko</w:t>
      </w:r>
      <w:proofErr w:type="spellEnd"/>
      <w:r>
        <w:rPr>
          <w:rFonts w:ascii="Tahoma" w:hAnsi="Tahoma" w:cs="Tahoma"/>
          <w:sz w:val="28"/>
          <w:szCs w:val="26"/>
        </w:rPr>
        <w:t xml:space="preserve"> argued the 4</w:t>
      </w:r>
      <w:r w:rsidRPr="008B6104">
        <w:rPr>
          <w:rFonts w:ascii="Tahoma" w:hAnsi="Tahoma" w:cs="Tahoma"/>
          <w:sz w:val="28"/>
          <w:szCs w:val="26"/>
          <w:vertAlign w:val="superscript"/>
        </w:rPr>
        <w:t>th</w:t>
      </w:r>
      <w:r>
        <w:rPr>
          <w:rFonts w:ascii="Tahoma" w:hAnsi="Tahoma" w:cs="Tahoma"/>
          <w:sz w:val="28"/>
          <w:szCs w:val="26"/>
        </w:rPr>
        <w:t xml:space="preserve"> and 5</w:t>
      </w:r>
      <w:r w:rsidRPr="008B6104">
        <w:rPr>
          <w:rFonts w:ascii="Tahoma" w:hAnsi="Tahoma" w:cs="Tahoma"/>
          <w:sz w:val="28"/>
          <w:szCs w:val="26"/>
          <w:vertAlign w:val="superscript"/>
        </w:rPr>
        <w:t>th</w:t>
      </w:r>
      <w:r>
        <w:rPr>
          <w:rFonts w:ascii="Tahoma" w:hAnsi="Tahoma" w:cs="Tahoma"/>
          <w:sz w:val="28"/>
          <w:szCs w:val="26"/>
        </w:rPr>
        <w:t xml:space="preserve"> grounds together and did so also for ground</w:t>
      </w:r>
      <w:r w:rsidR="001629FB">
        <w:rPr>
          <w:rFonts w:ascii="Tahoma" w:hAnsi="Tahoma" w:cs="Tahoma"/>
          <w:sz w:val="28"/>
          <w:szCs w:val="26"/>
        </w:rPr>
        <w:t>s</w:t>
      </w:r>
      <w:r>
        <w:rPr>
          <w:rFonts w:ascii="Tahoma" w:hAnsi="Tahoma" w:cs="Tahoma"/>
          <w:sz w:val="28"/>
          <w:szCs w:val="26"/>
        </w:rPr>
        <w:t xml:space="preserve"> 1 and 6.  As for the 2</w:t>
      </w:r>
      <w:r w:rsidRPr="008B6104">
        <w:rPr>
          <w:rFonts w:ascii="Tahoma" w:hAnsi="Tahoma" w:cs="Tahoma"/>
          <w:sz w:val="28"/>
          <w:szCs w:val="26"/>
          <w:vertAlign w:val="superscript"/>
        </w:rPr>
        <w:t>nd</w:t>
      </w:r>
      <w:r>
        <w:rPr>
          <w:rFonts w:ascii="Tahoma" w:hAnsi="Tahoma" w:cs="Tahoma"/>
          <w:sz w:val="28"/>
          <w:szCs w:val="26"/>
        </w:rPr>
        <w:t xml:space="preserve"> ground of appeal, he argued it separately.  </w:t>
      </w:r>
      <w:r w:rsidR="00BE2F38">
        <w:rPr>
          <w:rFonts w:ascii="Tahoma" w:hAnsi="Tahoma" w:cs="Tahoma"/>
          <w:sz w:val="28"/>
          <w:szCs w:val="26"/>
        </w:rPr>
        <w:t>Ground 3 is generally based on evidence,</w:t>
      </w:r>
      <w:r>
        <w:rPr>
          <w:rFonts w:ascii="Tahoma" w:hAnsi="Tahoma" w:cs="Tahoma"/>
          <w:sz w:val="28"/>
          <w:szCs w:val="26"/>
        </w:rPr>
        <w:t xml:space="preserve"> that the decision of the Tribunal was not founded on evidence.  On the 4</w:t>
      </w:r>
      <w:r w:rsidRPr="008B6104">
        <w:rPr>
          <w:rFonts w:ascii="Tahoma" w:hAnsi="Tahoma" w:cs="Tahoma"/>
          <w:sz w:val="28"/>
          <w:szCs w:val="26"/>
          <w:vertAlign w:val="superscript"/>
        </w:rPr>
        <w:t>th</w:t>
      </w:r>
      <w:r>
        <w:rPr>
          <w:rFonts w:ascii="Tahoma" w:hAnsi="Tahoma" w:cs="Tahoma"/>
          <w:sz w:val="28"/>
          <w:szCs w:val="26"/>
        </w:rPr>
        <w:t xml:space="preserve"> and 5</w:t>
      </w:r>
      <w:r w:rsidRPr="008B6104">
        <w:rPr>
          <w:rFonts w:ascii="Tahoma" w:hAnsi="Tahoma" w:cs="Tahoma"/>
          <w:sz w:val="28"/>
          <w:szCs w:val="26"/>
          <w:vertAlign w:val="superscript"/>
        </w:rPr>
        <w:t>th</w:t>
      </w:r>
      <w:r>
        <w:rPr>
          <w:rFonts w:ascii="Tahoma" w:hAnsi="Tahoma" w:cs="Tahoma"/>
          <w:sz w:val="28"/>
          <w:szCs w:val="26"/>
        </w:rPr>
        <w:t xml:space="preserve"> grounds, the learned </w:t>
      </w:r>
      <w:r w:rsidR="007D6780">
        <w:rPr>
          <w:rFonts w:ascii="Tahoma" w:hAnsi="Tahoma" w:cs="Tahoma"/>
          <w:sz w:val="28"/>
          <w:szCs w:val="26"/>
        </w:rPr>
        <w:lastRenderedPageBreak/>
        <w:t>counsel re</w:t>
      </w:r>
      <w:r>
        <w:rPr>
          <w:rFonts w:ascii="Tahoma" w:hAnsi="Tahoma" w:cs="Tahoma"/>
          <w:sz w:val="28"/>
          <w:szCs w:val="26"/>
        </w:rPr>
        <w:t xml:space="preserve">iterated the arguments which he </w:t>
      </w:r>
      <w:r w:rsidR="001629FB">
        <w:rPr>
          <w:rFonts w:ascii="Tahoma" w:hAnsi="Tahoma" w:cs="Tahoma"/>
          <w:sz w:val="28"/>
          <w:szCs w:val="26"/>
        </w:rPr>
        <w:t>made</w:t>
      </w:r>
      <w:r>
        <w:rPr>
          <w:rFonts w:ascii="Tahoma" w:hAnsi="Tahoma" w:cs="Tahoma"/>
          <w:sz w:val="28"/>
          <w:szCs w:val="26"/>
        </w:rPr>
        <w:t xml:space="preserve"> in both </w:t>
      </w:r>
      <w:r w:rsidR="00BE2F38">
        <w:rPr>
          <w:rFonts w:ascii="Tahoma" w:hAnsi="Tahoma" w:cs="Tahoma"/>
          <w:sz w:val="28"/>
          <w:szCs w:val="26"/>
        </w:rPr>
        <w:t xml:space="preserve">the </w:t>
      </w:r>
      <w:r>
        <w:rPr>
          <w:rFonts w:ascii="Tahoma" w:hAnsi="Tahoma" w:cs="Tahoma"/>
          <w:sz w:val="28"/>
          <w:szCs w:val="26"/>
        </w:rPr>
        <w:t>Tribunal and the High Court.  He submitted firstly</w:t>
      </w:r>
      <w:r w:rsidR="00BE2F38">
        <w:rPr>
          <w:rFonts w:ascii="Tahoma" w:hAnsi="Tahoma" w:cs="Tahoma"/>
          <w:sz w:val="28"/>
          <w:szCs w:val="26"/>
        </w:rPr>
        <w:t>,</w:t>
      </w:r>
      <w:r>
        <w:rPr>
          <w:rFonts w:ascii="Tahoma" w:hAnsi="Tahoma" w:cs="Tahoma"/>
          <w:sz w:val="28"/>
          <w:szCs w:val="26"/>
        </w:rPr>
        <w:t xml:space="preserve"> that the nature of the dispute which the Tribunal relied upon to grant the application </w:t>
      </w:r>
      <w:r w:rsidR="001629FB">
        <w:rPr>
          <w:rFonts w:ascii="Tahoma" w:hAnsi="Tahoma" w:cs="Tahoma"/>
          <w:sz w:val="28"/>
          <w:szCs w:val="26"/>
        </w:rPr>
        <w:t>thereby</w:t>
      </w:r>
      <w:r>
        <w:rPr>
          <w:rFonts w:ascii="Tahoma" w:hAnsi="Tahoma" w:cs="Tahoma"/>
          <w:sz w:val="28"/>
          <w:szCs w:val="26"/>
        </w:rPr>
        <w:t xml:space="preserve"> ordering the</w:t>
      </w:r>
      <w:r w:rsidR="001629FB">
        <w:rPr>
          <w:rFonts w:ascii="Tahoma" w:hAnsi="Tahoma" w:cs="Tahoma"/>
          <w:sz w:val="28"/>
          <w:szCs w:val="26"/>
        </w:rPr>
        <w:t xml:space="preserve"> appellant’s eviction from the C</w:t>
      </w:r>
      <w:r>
        <w:rPr>
          <w:rFonts w:ascii="Tahoma" w:hAnsi="Tahoma" w:cs="Tahoma"/>
          <w:sz w:val="28"/>
          <w:szCs w:val="26"/>
        </w:rPr>
        <w:t xml:space="preserve">entre is a </w:t>
      </w:r>
      <w:proofErr w:type="spellStart"/>
      <w:r>
        <w:rPr>
          <w:rFonts w:ascii="Tahoma" w:hAnsi="Tahoma" w:cs="Tahoma"/>
          <w:sz w:val="28"/>
          <w:szCs w:val="26"/>
        </w:rPr>
        <w:t>labour</w:t>
      </w:r>
      <w:proofErr w:type="spellEnd"/>
      <w:r>
        <w:rPr>
          <w:rFonts w:ascii="Tahoma" w:hAnsi="Tahoma" w:cs="Tahoma"/>
          <w:sz w:val="28"/>
          <w:szCs w:val="26"/>
        </w:rPr>
        <w:t xml:space="preserve"> disput</w:t>
      </w:r>
      <w:r w:rsidR="001629FB">
        <w:rPr>
          <w:rFonts w:ascii="Tahoma" w:hAnsi="Tahoma" w:cs="Tahoma"/>
          <w:sz w:val="28"/>
          <w:szCs w:val="26"/>
        </w:rPr>
        <w:t xml:space="preserve">e.  Secondly, Mr. </w:t>
      </w:r>
      <w:proofErr w:type="spellStart"/>
      <w:r w:rsidR="001629FB">
        <w:rPr>
          <w:rFonts w:ascii="Tahoma" w:hAnsi="Tahoma" w:cs="Tahoma"/>
          <w:sz w:val="28"/>
          <w:szCs w:val="26"/>
        </w:rPr>
        <w:t>Kipoko</w:t>
      </w:r>
      <w:proofErr w:type="spellEnd"/>
      <w:r w:rsidR="001629FB">
        <w:rPr>
          <w:rFonts w:ascii="Tahoma" w:hAnsi="Tahoma" w:cs="Tahoma"/>
          <w:sz w:val="28"/>
          <w:szCs w:val="26"/>
        </w:rPr>
        <w:t xml:space="preserve"> argued that the Tribunal entertained</w:t>
      </w:r>
      <w:r>
        <w:rPr>
          <w:rFonts w:ascii="Tahoma" w:hAnsi="Tahoma" w:cs="Tahoma"/>
          <w:sz w:val="28"/>
          <w:szCs w:val="26"/>
        </w:rPr>
        <w:t xml:space="preserve"> and decided the issue whether or not the appellant was terminated while it did not have jurisdiction to do so and the High Court wrongly affirmed that decision.</w:t>
      </w:r>
    </w:p>
    <w:p w:rsidR="008B6104" w:rsidRDefault="008B6104" w:rsidP="00656302">
      <w:pPr>
        <w:spacing w:after="240" w:line="480" w:lineRule="auto"/>
        <w:ind w:firstLine="720"/>
        <w:jc w:val="both"/>
        <w:rPr>
          <w:rFonts w:ascii="Tahoma" w:hAnsi="Tahoma" w:cs="Tahoma"/>
          <w:sz w:val="28"/>
          <w:szCs w:val="26"/>
        </w:rPr>
      </w:pPr>
      <w:r>
        <w:rPr>
          <w:rFonts w:ascii="Tahoma" w:hAnsi="Tahoma" w:cs="Tahoma"/>
          <w:sz w:val="28"/>
          <w:szCs w:val="26"/>
        </w:rPr>
        <w:t>With regard to the 1</w:t>
      </w:r>
      <w:r w:rsidRPr="008B6104">
        <w:rPr>
          <w:rFonts w:ascii="Tahoma" w:hAnsi="Tahoma" w:cs="Tahoma"/>
          <w:sz w:val="28"/>
          <w:szCs w:val="26"/>
          <w:vertAlign w:val="superscript"/>
        </w:rPr>
        <w:t>st</w:t>
      </w:r>
      <w:r>
        <w:rPr>
          <w:rFonts w:ascii="Tahoma" w:hAnsi="Tahoma" w:cs="Tahoma"/>
          <w:sz w:val="28"/>
          <w:szCs w:val="26"/>
        </w:rPr>
        <w:t xml:space="preserve"> and 6</w:t>
      </w:r>
      <w:r w:rsidR="00B823C2" w:rsidRPr="00B823C2">
        <w:rPr>
          <w:rFonts w:ascii="Tahoma" w:hAnsi="Tahoma" w:cs="Tahoma"/>
          <w:sz w:val="28"/>
          <w:szCs w:val="26"/>
          <w:vertAlign w:val="superscript"/>
        </w:rPr>
        <w:t>th</w:t>
      </w:r>
      <w:r w:rsidR="00B823C2">
        <w:rPr>
          <w:rFonts w:ascii="Tahoma" w:hAnsi="Tahoma" w:cs="Tahoma"/>
          <w:sz w:val="28"/>
          <w:szCs w:val="26"/>
        </w:rPr>
        <w:t xml:space="preserve"> </w:t>
      </w:r>
      <w:r>
        <w:rPr>
          <w:rFonts w:ascii="Tahoma" w:hAnsi="Tahoma" w:cs="Tahoma"/>
          <w:sz w:val="28"/>
          <w:szCs w:val="26"/>
        </w:rPr>
        <w:t>grounds, it was</w:t>
      </w:r>
      <w:r w:rsidR="00B823C2">
        <w:rPr>
          <w:rFonts w:ascii="Tahoma" w:hAnsi="Tahoma" w:cs="Tahoma"/>
          <w:sz w:val="28"/>
          <w:szCs w:val="26"/>
        </w:rPr>
        <w:t xml:space="preserve"> the</w:t>
      </w:r>
      <w:r>
        <w:rPr>
          <w:rFonts w:ascii="Tahoma" w:hAnsi="Tahoma" w:cs="Tahoma"/>
          <w:sz w:val="28"/>
          <w:szCs w:val="26"/>
        </w:rPr>
        <w:t xml:space="preserve"> </w:t>
      </w:r>
      <w:r w:rsidR="00BE4528">
        <w:rPr>
          <w:rFonts w:ascii="Tahoma" w:hAnsi="Tahoma" w:cs="Tahoma"/>
          <w:sz w:val="28"/>
          <w:szCs w:val="26"/>
        </w:rPr>
        <w:t xml:space="preserve">learned </w:t>
      </w:r>
      <w:proofErr w:type="spellStart"/>
      <w:r w:rsidR="00BE4528">
        <w:rPr>
          <w:rFonts w:ascii="Tahoma" w:hAnsi="Tahoma" w:cs="Tahoma"/>
          <w:sz w:val="28"/>
          <w:szCs w:val="26"/>
        </w:rPr>
        <w:t>ounsel’s</w:t>
      </w:r>
      <w:proofErr w:type="spellEnd"/>
      <w:r>
        <w:rPr>
          <w:rFonts w:ascii="Tahoma" w:hAnsi="Tahoma" w:cs="Tahoma"/>
          <w:sz w:val="28"/>
          <w:szCs w:val="26"/>
        </w:rPr>
        <w:t xml:space="preserve"> submission that the Tribunal did not have pecuniary jurisdiction to entertain the application.  He contended that from the record, the appellant had shown that </w:t>
      </w:r>
      <w:r w:rsidR="00B823C2">
        <w:rPr>
          <w:rFonts w:ascii="Tahoma" w:hAnsi="Tahoma" w:cs="Tahoma"/>
          <w:sz w:val="28"/>
          <w:szCs w:val="26"/>
        </w:rPr>
        <w:t>the value of the property was TZS</w:t>
      </w:r>
      <w:r>
        <w:rPr>
          <w:rFonts w:ascii="Tahoma" w:hAnsi="Tahoma" w:cs="Tahoma"/>
          <w:sz w:val="28"/>
          <w:szCs w:val="26"/>
        </w:rPr>
        <w:t>.176</w:t>
      </w:r>
      <w:proofErr w:type="gramStart"/>
      <w:r>
        <w:rPr>
          <w:rFonts w:ascii="Tahoma" w:hAnsi="Tahoma" w:cs="Tahoma"/>
          <w:sz w:val="28"/>
          <w:szCs w:val="26"/>
        </w:rPr>
        <w:t>,555,000.00</w:t>
      </w:r>
      <w:proofErr w:type="gramEnd"/>
      <w:r>
        <w:rPr>
          <w:rFonts w:ascii="Tahoma" w:hAnsi="Tahoma" w:cs="Tahoma"/>
          <w:sz w:val="28"/>
          <w:szCs w:val="26"/>
        </w:rPr>
        <w:t xml:space="preserve">. </w:t>
      </w:r>
      <w:proofErr w:type="gramStart"/>
      <w:r w:rsidR="00B823C2">
        <w:rPr>
          <w:rFonts w:ascii="Tahoma" w:hAnsi="Tahoma" w:cs="Tahoma"/>
          <w:sz w:val="28"/>
          <w:szCs w:val="26"/>
        </w:rPr>
        <w:t>fa</w:t>
      </w:r>
      <w:r w:rsidR="00BE4528">
        <w:rPr>
          <w:rFonts w:ascii="Tahoma" w:hAnsi="Tahoma" w:cs="Tahoma"/>
          <w:sz w:val="28"/>
          <w:szCs w:val="26"/>
        </w:rPr>
        <w:t>r</w:t>
      </w:r>
      <w:proofErr w:type="gramEnd"/>
      <w:r w:rsidR="00BE4528">
        <w:rPr>
          <w:rFonts w:ascii="Tahoma" w:hAnsi="Tahoma" w:cs="Tahoma"/>
          <w:sz w:val="28"/>
          <w:szCs w:val="26"/>
        </w:rPr>
        <w:t xml:space="preserve"> above the pecuniary jurisdiction of the Tribunal. </w:t>
      </w:r>
      <w:r>
        <w:rPr>
          <w:rFonts w:ascii="Tahoma" w:hAnsi="Tahoma" w:cs="Tahoma"/>
          <w:sz w:val="28"/>
          <w:szCs w:val="26"/>
        </w:rPr>
        <w:t xml:space="preserve"> </w:t>
      </w:r>
      <w:r w:rsidR="00BB3E7A">
        <w:rPr>
          <w:rFonts w:ascii="Tahoma" w:hAnsi="Tahoma" w:cs="Tahoma"/>
          <w:sz w:val="28"/>
          <w:szCs w:val="26"/>
        </w:rPr>
        <w:t xml:space="preserve">Relying on S.33 (2) (a) of the Land Disputes </w:t>
      </w:r>
      <w:r w:rsidR="005C36D9">
        <w:rPr>
          <w:rFonts w:ascii="Tahoma" w:hAnsi="Tahoma" w:cs="Tahoma"/>
          <w:sz w:val="28"/>
          <w:szCs w:val="26"/>
        </w:rPr>
        <w:t xml:space="preserve">Courts Act [Cap. 216 R.E. 2002], Mr. </w:t>
      </w:r>
      <w:proofErr w:type="spellStart"/>
      <w:r w:rsidR="005C36D9">
        <w:rPr>
          <w:rFonts w:ascii="Tahoma" w:hAnsi="Tahoma" w:cs="Tahoma"/>
          <w:sz w:val="28"/>
          <w:szCs w:val="26"/>
        </w:rPr>
        <w:t>Kipoko</w:t>
      </w:r>
      <w:proofErr w:type="spellEnd"/>
      <w:r w:rsidR="005C36D9">
        <w:rPr>
          <w:rFonts w:ascii="Tahoma" w:hAnsi="Tahoma" w:cs="Tahoma"/>
          <w:sz w:val="28"/>
          <w:szCs w:val="26"/>
        </w:rPr>
        <w:t xml:space="preserve"> argued that the learned High Court judge erred in upholding the decision of the T</w:t>
      </w:r>
      <w:r w:rsidR="00BE4528">
        <w:rPr>
          <w:rFonts w:ascii="Tahoma" w:hAnsi="Tahoma" w:cs="Tahoma"/>
          <w:sz w:val="28"/>
          <w:szCs w:val="26"/>
        </w:rPr>
        <w:t>ribunal on the ground that</w:t>
      </w:r>
      <w:r w:rsidR="005C36D9">
        <w:rPr>
          <w:rFonts w:ascii="Tahoma" w:hAnsi="Tahoma" w:cs="Tahoma"/>
          <w:sz w:val="28"/>
          <w:szCs w:val="26"/>
        </w:rPr>
        <w:t xml:space="preserve"> the procee</w:t>
      </w:r>
      <w:r w:rsidR="00B823C2">
        <w:rPr>
          <w:rFonts w:ascii="Tahoma" w:hAnsi="Tahoma" w:cs="Tahoma"/>
          <w:sz w:val="28"/>
          <w:szCs w:val="26"/>
        </w:rPr>
        <w:t>dings did not concern a dispute</w:t>
      </w:r>
      <w:r w:rsidR="00BE4528">
        <w:rPr>
          <w:rFonts w:ascii="Tahoma" w:hAnsi="Tahoma" w:cs="Tahoma"/>
          <w:sz w:val="28"/>
          <w:szCs w:val="26"/>
        </w:rPr>
        <w:t xml:space="preserve"> over ownership of the property. </w:t>
      </w:r>
      <w:r w:rsidR="005C36D9">
        <w:rPr>
          <w:rFonts w:ascii="Tahoma" w:hAnsi="Tahoma" w:cs="Tahoma"/>
          <w:sz w:val="28"/>
          <w:szCs w:val="26"/>
        </w:rPr>
        <w:t xml:space="preserve"> </w:t>
      </w:r>
      <w:r w:rsidR="00BE4528">
        <w:rPr>
          <w:rFonts w:ascii="Tahoma" w:hAnsi="Tahoma" w:cs="Tahoma"/>
          <w:sz w:val="28"/>
          <w:szCs w:val="26"/>
        </w:rPr>
        <w:t>The</w:t>
      </w:r>
      <w:r w:rsidR="005C36D9">
        <w:rPr>
          <w:rFonts w:ascii="Tahoma" w:hAnsi="Tahoma" w:cs="Tahoma"/>
          <w:sz w:val="28"/>
          <w:szCs w:val="26"/>
        </w:rPr>
        <w:t xml:space="preserve"> </w:t>
      </w:r>
      <w:r w:rsidR="00BE4528">
        <w:rPr>
          <w:rFonts w:ascii="Tahoma" w:hAnsi="Tahoma" w:cs="Tahoma"/>
          <w:sz w:val="28"/>
          <w:szCs w:val="26"/>
        </w:rPr>
        <w:t>learned counsel stressed</w:t>
      </w:r>
      <w:r w:rsidR="00B823C2">
        <w:rPr>
          <w:rFonts w:ascii="Tahoma" w:hAnsi="Tahoma" w:cs="Tahoma"/>
          <w:sz w:val="28"/>
          <w:szCs w:val="26"/>
        </w:rPr>
        <w:t xml:space="preserve"> his argument</w:t>
      </w:r>
      <w:r w:rsidR="00BE4528">
        <w:rPr>
          <w:rFonts w:ascii="Tahoma" w:hAnsi="Tahoma" w:cs="Tahoma"/>
          <w:sz w:val="28"/>
          <w:szCs w:val="26"/>
        </w:rPr>
        <w:t xml:space="preserve"> that the Tribunal did not have </w:t>
      </w:r>
      <w:r w:rsidR="005C36D9">
        <w:rPr>
          <w:rFonts w:ascii="Tahoma" w:hAnsi="Tahoma" w:cs="Tahoma"/>
          <w:sz w:val="28"/>
          <w:szCs w:val="26"/>
        </w:rPr>
        <w:t>jurisdiction to entertain the application.</w:t>
      </w:r>
    </w:p>
    <w:p w:rsidR="005C36D9" w:rsidRDefault="00BE4528" w:rsidP="00656302">
      <w:pPr>
        <w:spacing w:after="240" w:line="480" w:lineRule="auto"/>
        <w:ind w:firstLine="720"/>
        <w:jc w:val="both"/>
        <w:rPr>
          <w:rFonts w:ascii="Tahoma" w:hAnsi="Tahoma" w:cs="Tahoma"/>
          <w:sz w:val="28"/>
          <w:szCs w:val="26"/>
        </w:rPr>
      </w:pPr>
      <w:r>
        <w:rPr>
          <w:rFonts w:ascii="Tahoma" w:hAnsi="Tahoma" w:cs="Tahoma"/>
          <w:sz w:val="28"/>
          <w:szCs w:val="26"/>
        </w:rPr>
        <w:lastRenderedPageBreak/>
        <w:t>In another vein</w:t>
      </w:r>
      <w:r w:rsidR="00B823C2">
        <w:rPr>
          <w:rFonts w:ascii="Tahoma" w:hAnsi="Tahoma" w:cs="Tahoma"/>
          <w:sz w:val="28"/>
          <w:szCs w:val="26"/>
        </w:rPr>
        <w:t xml:space="preserve">, Mr. </w:t>
      </w:r>
      <w:proofErr w:type="spellStart"/>
      <w:r w:rsidR="00B823C2">
        <w:rPr>
          <w:rFonts w:ascii="Tahoma" w:hAnsi="Tahoma" w:cs="Tahoma"/>
          <w:sz w:val="28"/>
          <w:szCs w:val="26"/>
        </w:rPr>
        <w:t>Kipoko</w:t>
      </w:r>
      <w:proofErr w:type="spellEnd"/>
      <w:r w:rsidR="00B823C2">
        <w:rPr>
          <w:rFonts w:ascii="Tahoma" w:hAnsi="Tahoma" w:cs="Tahoma"/>
          <w:sz w:val="28"/>
          <w:szCs w:val="26"/>
        </w:rPr>
        <w:t xml:space="preserve"> submitted that </w:t>
      </w:r>
      <w:r>
        <w:rPr>
          <w:rFonts w:ascii="Tahoma" w:hAnsi="Tahoma" w:cs="Tahoma"/>
          <w:sz w:val="28"/>
          <w:szCs w:val="26"/>
        </w:rPr>
        <w:t xml:space="preserve">Bishop </w:t>
      </w:r>
      <w:proofErr w:type="spellStart"/>
      <w:r>
        <w:rPr>
          <w:rFonts w:ascii="Tahoma" w:hAnsi="Tahoma" w:cs="Tahoma"/>
          <w:sz w:val="28"/>
          <w:szCs w:val="26"/>
        </w:rPr>
        <w:t>Mwizarubi</w:t>
      </w:r>
      <w:proofErr w:type="spellEnd"/>
      <w:r>
        <w:rPr>
          <w:rFonts w:ascii="Tahoma" w:hAnsi="Tahoma" w:cs="Tahoma"/>
          <w:sz w:val="28"/>
          <w:szCs w:val="26"/>
        </w:rPr>
        <w:t xml:space="preserve"> who sign</w:t>
      </w:r>
      <w:r w:rsidR="00B823C2">
        <w:rPr>
          <w:rFonts w:ascii="Tahoma" w:hAnsi="Tahoma" w:cs="Tahoma"/>
          <w:sz w:val="28"/>
          <w:szCs w:val="26"/>
        </w:rPr>
        <w:t>ed</w:t>
      </w:r>
      <w:r>
        <w:rPr>
          <w:rFonts w:ascii="Tahoma" w:hAnsi="Tahoma" w:cs="Tahoma"/>
          <w:sz w:val="28"/>
          <w:szCs w:val="26"/>
        </w:rPr>
        <w:t xml:space="preserve"> the application</w:t>
      </w:r>
      <w:r w:rsidR="005C36D9">
        <w:rPr>
          <w:rFonts w:ascii="Tahoma" w:hAnsi="Tahoma" w:cs="Tahoma"/>
          <w:sz w:val="28"/>
          <w:szCs w:val="26"/>
        </w:rPr>
        <w:t xml:space="preserve"> did not have the mandate of doing so because the respondent did not authorize him to institute the application.  Furthermore, he argued, the said person did not testify in the Tribunal</w:t>
      </w:r>
      <w:r>
        <w:rPr>
          <w:rFonts w:ascii="Tahoma" w:hAnsi="Tahoma" w:cs="Tahoma"/>
          <w:sz w:val="28"/>
          <w:szCs w:val="26"/>
        </w:rPr>
        <w:t>,</w:t>
      </w:r>
      <w:r w:rsidR="005C36D9">
        <w:rPr>
          <w:rFonts w:ascii="Tahoma" w:hAnsi="Tahoma" w:cs="Tahoma"/>
          <w:sz w:val="28"/>
          <w:szCs w:val="26"/>
        </w:rPr>
        <w:t xml:space="preserve"> instead</w:t>
      </w:r>
      <w:r>
        <w:rPr>
          <w:rFonts w:ascii="Tahoma" w:hAnsi="Tahoma" w:cs="Tahoma"/>
          <w:sz w:val="28"/>
          <w:szCs w:val="26"/>
        </w:rPr>
        <w:t>,</w:t>
      </w:r>
      <w:r w:rsidR="005C36D9">
        <w:rPr>
          <w:rFonts w:ascii="Tahoma" w:hAnsi="Tahoma" w:cs="Tahoma"/>
          <w:sz w:val="28"/>
          <w:szCs w:val="26"/>
        </w:rPr>
        <w:t xml:space="preserve"> it was Julius </w:t>
      </w:r>
      <w:proofErr w:type="spellStart"/>
      <w:r w:rsidR="005C36D9">
        <w:rPr>
          <w:rFonts w:ascii="Tahoma" w:hAnsi="Tahoma" w:cs="Tahoma"/>
          <w:sz w:val="28"/>
          <w:szCs w:val="26"/>
        </w:rPr>
        <w:t>Mboya</w:t>
      </w:r>
      <w:proofErr w:type="spellEnd"/>
      <w:r w:rsidR="005C36D9">
        <w:rPr>
          <w:rFonts w:ascii="Tahoma" w:hAnsi="Tahoma" w:cs="Tahoma"/>
          <w:sz w:val="28"/>
          <w:szCs w:val="26"/>
        </w:rPr>
        <w:t xml:space="preserve"> (PW1) who gave evidence.  Mr. </w:t>
      </w:r>
      <w:proofErr w:type="spellStart"/>
      <w:r w:rsidR="005C36D9">
        <w:rPr>
          <w:rFonts w:ascii="Tahoma" w:hAnsi="Tahoma" w:cs="Tahoma"/>
          <w:sz w:val="28"/>
          <w:szCs w:val="26"/>
        </w:rPr>
        <w:t>Kipoko</w:t>
      </w:r>
      <w:proofErr w:type="spellEnd"/>
      <w:r w:rsidR="005C36D9">
        <w:rPr>
          <w:rFonts w:ascii="Tahoma" w:hAnsi="Tahoma" w:cs="Tahoma"/>
          <w:sz w:val="28"/>
          <w:szCs w:val="26"/>
        </w:rPr>
        <w:t xml:space="preserve"> argued therefore that,</w:t>
      </w:r>
      <w:r>
        <w:rPr>
          <w:rFonts w:ascii="Tahoma" w:hAnsi="Tahoma" w:cs="Tahoma"/>
          <w:sz w:val="28"/>
          <w:szCs w:val="26"/>
        </w:rPr>
        <w:t xml:space="preserve"> in the circumstances, since Rev</w:t>
      </w:r>
      <w:r w:rsidR="005C36D9">
        <w:rPr>
          <w:rFonts w:ascii="Tahoma" w:hAnsi="Tahoma" w:cs="Tahoma"/>
          <w:sz w:val="28"/>
          <w:szCs w:val="26"/>
        </w:rPr>
        <w:t xml:space="preserve">. </w:t>
      </w:r>
      <w:proofErr w:type="spellStart"/>
      <w:r w:rsidR="005C36D9">
        <w:rPr>
          <w:rFonts w:ascii="Tahoma" w:hAnsi="Tahoma" w:cs="Tahoma"/>
          <w:sz w:val="28"/>
          <w:szCs w:val="26"/>
        </w:rPr>
        <w:t>Mwizarubi</w:t>
      </w:r>
      <w:proofErr w:type="spellEnd"/>
      <w:r w:rsidR="005C36D9">
        <w:rPr>
          <w:rFonts w:ascii="Tahoma" w:hAnsi="Tahoma" w:cs="Tahoma"/>
          <w:sz w:val="28"/>
          <w:szCs w:val="26"/>
        </w:rPr>
        <w:t xml:space="preserve"> did not testify, it is not certain </w:t>
      </w:r>
      <w:r>
        <w:rPr>
          <w:rFonts w:ascii="Tahoma" w:hAnsi="Tahoma" w:cs="Tahoma"/>
          <w:sz w:val="28"/>
          <w:szCs w:val="26"/>
        </w:rPr>
        <w:t>that</w:t>
      </w:r>
      <w:r w:rsidR="005C36D9">
        <w:rPr>
          <w:rFonts w:ascii="Tahoma" w:hAnsi="Tahoma" w:cs="Tahoma"/>
          <w:sz w:val="28"/>
          <w:szCs w:val="26"/>
        </w:rPr>
        <w:t xml:space="preserve"> he sign</w:t>
      </w:r>
      <w:r>
        <w:rPr>
          <w:rFonts w:ascii="Tahoma" w:hAnsi="Tahoma" w:cs="Tahoma"/>
          <w:sz w:val="28"/>
          <w:szCs w:val="26"/>
        </w:rPr>
        <w:t>ed</w:t>
      </w:r>
      <w:r w:rsidR="005C36D9">
        <w:rPr>
          <w:rFonts w:ascii="Tahoma" w:hAnsi="Tahoma" w:cs="Tahoma"/>
          <w:sz w:val="28"/>
          <w:szCs w:val="26"/>
        </w:rPr>
        <w:t xml:space="preserve"> the application.</w:t>
      </w:r>
    </w:p>
    <w:p w:rsidR="005C36D9" w:rsidRDefault="007C0952" w:rsidP="001D58A8">
      <w:pPr>
        <w:spacing w:after="240" w:line="480" w:lineRule="auto"/>
        <w:ind w:firstLine="720"/>
        <w:jc w:val="both"/>
        <w:rPr>
          <w:rFonts w:ascii="Tahoma" w:hAnsi="Tahoma" w:cs="Tahoma"/>
          <w:sz w:val="28"/>
          <w:szCs w:val="26"/>
        </w:rPr>
      </w:pPr>
      <w:r>
        <w:rPr>
          <w:rFonts w:ascii="Tahoma" w:hAnsi="Tahoma" w:cs="Tahoma"/>
          <w:sz w:val="28"/>
          <w:szCs w:val="26"/>
        </w:rPr>
        <w:t>The respondent’s</w:t>
      </w:r>
      <w:r w:rsidR="00581A01">
        <w:rPr>
          <w:rFonts w:ascii="Tahoma" w:hAnsi="Tahoma" w:cs="Tahoma"/>
          <w:sz w:val="28"/>
          <w:szCs w:val="26"/>
        </w:rPr>
        <w:t xml:space="preserve"> c</w:t>
      </w:r>
      <w:r>
        <w:rPr>
          <w:rFonts w:ascii="Tahoma" w:hAnsi="Tahoma" w:cs="Tahoma"/>
          <w:sz w:val="28"/>
          <w:szCs w:val="26"/>
        </w:rPr>
        <w:t>ounsel responded</w:t>
      </w:r>
      <w:r w:rsidR="00581A01">
        <w:rPr>
          <w:rFonts w:ascii="Tahoma" w:hAnsi="Tahoma" w:cs="Tahoma"/>
          <w:sz w:val="28"/>
          <w:szCs w:val="26"/>
        </w:rPr>
        <w:t xml:space="preserve"> to the appellant’s submission in the order in which the appellant’s counsel </w:t>
      </w:r>
      <w:r w:rsidR="00B823C2">
        <w:rPr>
          <w:rFonts w:ascii="Tahoma" w:hAnsi="Tahoma" w:cs="Tahoma"/>
          <w:sz w:val="28"/>
          <w:szCs w:val="26"/>
        </w:rPr>
        <w:t xml:space="preserve">had </w:t>
      </w:r>
      <w:r w:rsidR="003977DE">
        <w:rPr>
          <w:rFonts w:ascii="Tahoma" w:hAnsi="Tahoma" w:cs="Tahoma"/>
          <w:sz w:val="28"/>
          <w:szCs w:val="26"/>
        </w:rPr>
        <w:t>argued his grounds of appeal.  As to the submission on the 4</w:t>
      </w:r>
      <w:r w:rsidR="003977DE" w:rsidRPr="003977DE">
        <w:rPr>
          <w:rFonts w:ascii="Tahoma" w:hAnsi="Tahoma" w:cs="Tahoma"/>
          <w:sz w:val="28"/>
          <w:szCs w:val="26"/>
          <w:vertAlign w:val="superscript"/>
        </w:rPr>
        <w:t>th</w:t>
      </w:r>
      <w:r w:rsidR="003977DE">
        <w:rPr>
          <w:rFonts w:ascii="Tahoma" w:hAnsi="Tahoma" w:cs="Tahoma"/>
          <w:sz w:val="28"/>
          <w:szCs w:val="26"/>
        </w:rPr>
        <w:t xml:space="preserve"> and 5</w:t>
      </w:r>
      <w:r w:rsidR="003977DE" w:rsidRPr="003977DE">
        <w:rPr>
          <w:rFonts w:ascii="Tahoma" w:hAnsi="Tahoma" w:cs="Tahoma"/>
          <w:sz w:val="28"/>
          <w:szCs w:val="26"/>
          <w:vertAlign w:val="superscript"/>
        </w:rPr>
        <w:t>th</w:t>
      </w:r>
      <w:r w:rsidR="00E825C8">
        <w:rPr>
          <w:rFonts w:ascii="Tahoma" w:hAnsi="Tahoma" w:cs="Tahoma"/>
          <w:sz w:val="28"/>
          <w:szCs w:val="26"/>
        </w:rPr>
        <w:t xml:space="preserve"> grounds, Mr. </w:t>
      </w:r>
      <w:proofErr w:type="spellStart"/>
      <w:r w:rsidR="00E825C8">
        <w:rPr>
          <w:rFonts w:ascii="Tahoma" w:hAnsi="Tahoma" w:cs="Tahoma"/>
          <w:sz w:val="28"/>
          <w:szCs w:val="26"/>
        </w:rPr>
        <w:t>Ndonjek</w:t>
      </w:r>
      <w:r w:rsidR="003977DE">
        <w:rPr>
          <w:rFonts w:ascii="Tahoma" w:hAnsi="Tahoma" w:cs="Tahoma"/>
          <w:sz w:val="28"/>
          <w:szCs w:val="26"/>
        </w:rPr>
        <w:t>wa</w:t>
      </w:r>
      <w:proofErr w:type="spellEnd"/>
      <w:r w:rsidR="003977DE">
        <w:rPr>
          <w:rFonts w:ascii="Tahoma" w:hAnsi="Tahoma" w:cs="Tahoma"/>
          <w:sz w:val="28"/>
          <w:szCs w:val="26"/>
        </w:rPr>
        <w:t xml:space="preserve"> argued that the Tribunal properly exercised its jurisdiction because what was sought by the respondent was an order o</w:t>
      </w:r>
      <w:r>
        <w:rPr>
          <w:rFonts w:ascii="Tahoma" w:hAnsi="Tahoma" w:cs="Tahoma"/>
          <w:sz w:val="28"/>
          <w:szCs w:val="26"/>
        </w:rPr>
        <w:t>f eviction after the appellant</w:t>
      </w:r>
      <w:r w:rsidR="003977DE">
        <w:rPr>
          <w:rFonts w:ascii="Tahoma" w:hAnsi="Tahoma" w:cs="Tahoma"/>
          <w:sz w:val="28"/>
          <w:szCs w:val="26"/>
        </w:rPr>
        <w:t xml:space="preserve"> had been terminate</w:t>
      </w:r>
      <w:r w:rsidR="00B823C2">
        <w:rPr>
          <w:rFonts w:ascii="Tahoma" w:hAnsi="Tahoma" w:cs="Tahoma"/>
          <w:sz w:val="28"/>
          <w:szCs w:val="26"/>
        </w:rPr>
        <w:t>d</w:t>
      </w:r>
      <w:r w:rsidR="003977DE">
        <w:rPr>
          <w:rFonts w:ascii="Tahoma" w:hAnsi="Tahoma" w:cs="Tahoma"/>
          <w:sz w:val="28"/>
          <w:szCs w:val="26"/>
        </w:rPr>
        <w:t xml:space="preserve"> </w:t>
      </w:r>
      <w:r>
        <w:rPr>
          <w:rFonts w:ascii="Tahoma" w:hAnsi="Tahoma" w:cs="Tahoma"/>
          <w:sz w:val="28"/>
          <w:szCs w:val="26"/>
        </w:rPr>
        <w:t>from the service of</w:t>
      </w:r>
      <w:r w:rsidR="003977DE">
        <w:rPr>
          <w:rFonts w:ascii="Tahoma" w:hAnsi="Tahoma" w:cs="Tahoma"/>
          <w:sz w:val="28"/>
          <w:szCs w:val="26"/>
        </w:rPr>
        <w:t xml:space="preserve"> the EAGT.  The learned counsel </w:t>
      </w:r>
      <w:r w:rsidR="00B823C2">
        <w:rPr>
          <w:rFonts w:ascii="Tahoma" w:hAnsi="Tahoma" w:cs="Tahoma"/>
          <w:sz w:val="28"/>
          <w:szCs w:val="26"/>
        </w:rPr>
        <w:t>was emphatic</w:t>
      </w:r>
      <w:r w:rsidR="003977DE">
        <w:rPr>
          <w:rFonts w:ascii="Tahoma" w:hAnsi="Tahoma" w:cs="Tahoma"/>
          <w:sz w:val="28"/>
          <w:szCs w:val="26"/>
        </w:rPr>
        <w:t xml:space="preserve"> that the Tribunal did not deal with a </w:t>
      </w:r>
      <w:proofErr w:type="spellStart"/>
      <w:r w:rsidR="003977DE">
        <w:rPr>
          <w:rFonts w:ascii="Tahoma" w:hAnsi="Tahoma" w:cs="Tahoma"/>
          <w:sz w:val="28"/>
          <w:szCs w:val="26"/>
        </w:rPr>
        <w:t>labour</w:t>
      </w:r>
      <w:proofErr w:type="spellEnd"/>
      <w:r w:rsidR="003977DE">
        <w:rPr>
          <w:rFonts w:ascii="Tahoma" w:hAnsi="Tahoma" w:cs="Tahoma"/>
          <w:sz w:val="28"/>
          <w:szCs w:val="26"/>
        </w:rPr>
        <w:t xml:space="preserve"> dispute.</w:t>
      </w:r>
    </w:p>
    <w:p w:rsidR="003977DE" w:rsidRDefault="00E825C8" w:rsidP="001D58A8">
      <w:pPr>
        <w:spacing w:after="240" w:line="480" w:lineRule="auto"/>
        <w:ind w:firstLine="720"/>
        <w:jc w:val="both"/>
        <w:rPr>
          <w:rFonts w:ascii="Tahoma" w:hAnsi="Tahoma" w:cs="Tahoma"/>
          <w:sz w:val="28"/>
          <w:szCs w:val="26"/>
        </w:rPr>
      </w:pPr>
      <w:r>
        <w:rPr>
          <w:rFonts w:ascii="Tahoma" w:hAnsi="Tahoma" w:cs="Tahoma"/>
          <w:sz w:val="28"/>
          <w:szCs w:val="26"/>
        </w:rPr>
        <w:t xml:space="preserve">On grounds 1 and 6, Mr. </w:t>
      </w:r>
      <w:proofErr w:type="spellStart"/>
      <w:r>
        <w:rPr>
          <w:rFonts w:ascii="Tahoma" w:hAnsi="Tahoma" w:cs="Tahoma"/>
          <w:sz w:val="28"/>
          <w:szCs w:val="26"/>
        </w:rPr>
        <w:t>Ndonjek</w:t>
      </w:r>
      <w:r w:rsidR="003977DE">
        <w:rPr>
          <w:rFonts w:ascii="Tahoma" w:hAnsi="Tahoma" w:cs="Tahoma"/>
          <w:sz w:val="28"/>
          <w:szCs w:val="26"/>
        </w:rPr>
        <w:t>wa</w:t>
      </w:r>
      <w:proofErr w:type="spellEnd"/>
      <w:r w:rsidR="003977DE">
        <w:rPr>
          <w:rFonts w:ascii="Tahoma" w:hAnsi="Tahoma" w:cs="Tahoma"/>
          <w:sz w:val="28"/>
          <w:szCs w:val="26"/>
        </w:rPr>
        <w:t xml:space="preserve"> submitted in reply that the two grounds should be found to be</w:t>
      </w:r>
      <w:r w:rsidR="007C0952">
        <w:rPr>
          <w:rFonts w:ascii="Tahoma" w:hAnsi="Tahoma" w:cs="Tahoma"/>
          <w:sz w:val="28"/>
          <w:szCs w:val="26"/>
        </w:rPr>
        <w:t xml:space="preserve"> lacking in merit.  Relying on S.30 of Cap.216, h</w:t>
      </w:r>
      <w:r w:rsidR="003977DE">
        <w:rPr>
          <w:rFonts w:ascii="Tahoma" w:hAnsi="Tahoma" w:cs="Tahoma"/>
          <w:sz w:val="28"/>
          <w:szCs w:val="26"/>
        </w:rPr>
        <w:t>e argued that</w:t>
      </w:r>
      <w:r w:rsidR="007C0952">
        <w:rPr>
          <w:rFonts w:ascii="Tahoma" w:hAnsi="Tahoma" w:cs="Tahoma"/>
          <w:sz w:val="28"/>
          <w:szCs w:val="26"/>
        </w:rPr>
        <w:t>,</w:t>
      </w:r>
      <w:r w:rsidR="003977DE">
        <w:rPr>
          <w:rFonts w:ascii="Tahoma" w:hAnsi="Tahoma" w:cs="Tahoma"/>
          <w:sz w:val="28"/>
          <w:szCs w:val="26"/>
        </w:rPr>
        <w:t xml:space="preserve"> a party in the Tribunal may appear in person or by an advocate</w:t>
      </w:r>
      <w:r w:rsidR="00A96893">
        <w:rPr>
          <w:rFonts w:ascii="Tahoma" w:hAnsi="Tahoma" w:cs="Tahoma"/>
          <w:sz w:val="28"/>
          <w:szCs w:val="26"/>
        </w:rPr>
        <w:t>,</w:t>
      </w:r>
      <w:r w:rsidR="003977DE">
        <w:rPr>
          <w:rFonts w:ascii="Tahoma" w:hAnsi="Tahoma" w:cs="Tahoma"/>
          <w:sz w:val="28"/>
          <w:szCs w:val="26"/>
        </w:rPr>
        <w:t xml:space="preserve"> </w:t>
      </w:r>
      <w:r w:rsidR="00B823C2">
        <w:rPr>
          <w:rFonts w:ascii="Tahoma" w:hAnsi="Tahoma" w:cs="Tahoma"/>
          <w:sz w:val="28"/>
          <w:szCs w:val="26"/>
        </w:rPr>
        <w:t>a</w:t>
      </w:r>
      <w:r w:rsidR="003977DE">
        <w:rPr>
          <w:rFonts w:ascii="Tahoma" w:hAnsi="Tahoma" w:cs="Tahoma"/>
          <w:sz w:val="28"/>
          <w:szCs w:val="26"/>
        </w:rPr>
        <w:t xml:space="preserve"> relative or</w:t>
      </w:r>
      <w:r w:rsidR="007C0952">
        <w:rPr>
          <w:rFonts w:ascii="Tahoma" w:hAnsi="Tahoma" w:cs="Tahoma"/>
          <w:sz w:val="28"/>
          <w:szCs w:val="26"/>
        </w:rPr>
        <w:t xml:space="preserve"> an</w:t>
      </w:r>
      <w:r w:rsidR="003977DE">
        <w:rPr>
          <w:rFonts w:ascii="Tahoma" w:hAnsi="Tahoma" w:cs="Tahoma"/>
          <w:sz w:val="28"/>
          <w:szCs w:val="26"/>
        </w:rPr>
        <w:t xml:space="preserve"> authorized officer of a body corporate.  As for</w:t>
      </w:r>
      <w:r w:rsidR="007C0952">
        <w:rPr>
          <w:rFonts w:ascii="Tahoma" w:hAnsi="Tahoma" w:cs="Tahoma"/>
          <w:sz w:val="28"/>
          <w:szCs w:val="26"/>
        </w:rPr>
        <w:t xml:space="preserve"> the</w:t>
      </w:r>
      <w:r w:rsidR="003977DE">
        <w:rPr>
          <w:rFonts w:ascii="Tahoma" w:hAnsi="Tahoma" w:cs="Tahoma"/>
          <w:sz w:val="28"/>
          <w:szCs w:val="26"/>
        </w:rPr>
        <w:t xml:space="preserve"> </w:t>
      </w:r>
      <w:r w:rsidR="003977DE">
        <w:rPr>
          <w:rFonts w:ascii="Tahoma" w:hAnsi="Tahoma" w:cs="Tahoma"/>
          <w:sz w:val="28"/>
          <w:szCs w:val="26"/>
        </w:rPr>
        <w:lastRenderedPageBreak/>
        <w:t>signing of the application, he contended that</w:t>
      </w:r>
      <w:r w:rsidR="007C0952">
        <w:rPr>
          <w:rFonts w:ascii="Tahoma" w:hAnsi="Tahoma" w:cs="Tahoma"/>
          <w:sz w:val="28"/>
          <w:szCs w:val="26"/>
        </w:rPr>
        <w:t>,</w:t>
      </w:r>
      <w:r w:rsidR="003977DE">
        <w:rPr>
          <w:rFonts w:ascii="Tahoma" w:hAnsi="Tahoma" w:cs="Tahoma"/>
          <w:sz w:val="28"/>
          <w:szCs w:val="26"/>
        </w:rPr>
        <w:t xml:space="preserve"> Regulation 3 (2) of The Land Disputes Courts (The District Land and Housing Tribunal) Regulations, provides the manner on which the application should be filed in the Tribunal.  According to that regulation, </w:t>
      </w:r>
      <w:r w:rsidR="007C0952">
        <w:rPr>
          <w:rFonts w:ascii="Tahoma" w:hAnsi="Tahoma" w:cs="Tahoma"/>
          <w:sz w:val="28"/>
          <w:szCs w:val="26"/>
        </w:rPr>
        <w:t xml:space="preserve">he said, </w:t>
      </w:r>
      <w:r w:rsidR="003977DE">
        <w:rPr>
          <w:rFonts w:ascii="Tahoma" w:hAnsi="Tahoma" w:cs="Tahoma"/>
          <w:sz w:val="28"/>
          <w:szCs w:val="26"/>
        </w:rPr>
        <w:t>the form of application (Form 1) may be signed by the applicant’s representative or an advocate.  The learned counsel argued therefore</w:t>
      </w:r>
      <w:r w:rsidR="007C0952">
        <w:rPr>
          <w:rFonts w:ascii="Tahoma" w:hAnsi="Tahoma" w:cs="Tahoma"/>
          <w:sz w:val="28"/>
          <w:szCs w:val="26"/>
        </w:rPr>
        <w:t>,</w:t>
      </w:r>
      <w:r w:rsidR="003977DE">
        <w:rPr>
          <w:rFonts w:ascii="Tahoma" w:hAnsi="Tahoma" w:cs="Tahoma"/>
          <w:sz w:val="28"/>
          <w:szCs w:val="26"/>
        </w:rPr>
        <w:t xml:space="preserve"> that since the application was signed by the respondent’s representative and because there is no evidence that the respondent did not authorize the person who signed it, the </w:t>
      </w:r>
      <w:r w:rsidR="007C0952">
        <w:rPr>
          <w:rFonts w:ascii="Tahoma" w:hAnsi="Tahoma" w:cs="Tahoma"/>
          <w:sz w:val="28"/>
          <w:szCs w:val="26"/>
        </w:rPr>
        <w:t>complaint</w:t>
      </w:r>
      <w:r w:rsidR="003977DE">
        <w:rPr>
          <w:rFonts w:ascii="Tahoma" w:hAnsi="Tahoma" w:cs="Tahoma"/>
          <w:sz w:val="28"/>
          <w:szCs w:val="26"/>
        </w:rPr>
        <w:t xml:space="preserve"> by the appellant is unfounded.</w:t>
      </w:r>
    </w:p>
    <w:p w:rsidR="003977DE" w:rsidRDefault="003977DE" w:rsidP="001D58A8">
      <w:pPr>
        <w:spacing w:after="240" w:line="480" w:lineRule="auto"/>
        <w:ind w:firstLine="720"/>
        <w:jc w:val="both"/>
        <w:rPr>
          <w:rFonts w:ascii="Tahoma" w:hAnsi="Tahoma" w:cs="Tahoma"/>
          <w:sz w:val="28"/>
          <w:szCs w:val="26"/>
        </w:rPr>
      </w:pPr>
      <w:r>
        <w:rPr>
          <w:rFonts w:ascii="Tahoma" w:hAnsi="Tahoma" w:cs="Tahoma"/>
          <w:sz w:val="28"/>
          <w:szCs w:val="26"/>
        </w:rPr>
        <w:t>With</w:t>
      </w:r>
      <w:r w:rsidR="007C0952">
        <w:rPr>
          <w:rFonts w:ascii="Tahoma" w:hAnsi="Tahoma" w:cs="Tahoma"/>
          <w:sz w:val="28"/>
          <w:szCs w:val="26"/>
        </w:rPr>
        <w:t xml:space="preserve"> regard to the argument that</w:t>
      </w:r>
      <w:r>
        <w:rPr>
          <w:rFonts w:ascii="Tahoma" w:hAnsi="Tahoma" w:cs="Tahoma"/>
          <w:sz w:val="28"/>
          <w:szCs w:val="26"/>
        </w:rPr>
        <w:t xml:space="preserve"> PW1</w:t>
      </w:r>
      <w:r w:rsidR="007C0952">
        <w:rPr>
          <w:rFonts w:ascii="Tahoma" w:hAnsi="Tahoma" w:cs="Tahoma"/>
          <w:sz w:val="28"/>
          <w:szCs w:val="26"/>
        </w:rPr>
        <w:t>,</w:t>
      </w:r>
      <w:r>
        <w:rPr>
          <w:rFonts w:ascii="Tahoma" w:hAnsi="Tahoma" w:cs="Tahoma"/>
          <w:sz w:val="28"/>
          <w:szCs w:val="26"/>
        </w:rPr>
        <w:t xml:space="preserve"> </w:t>
      </w:r>
      <w:r w:rsidR="007C0952">
        <w:rPr>
          <w:rFonts w:ascii="Tahoma" w:hAnsi="Tahoma" w:cs="Tahoma"/>
          <w:sz w:val="28"/>
          <w:szCs w:val="26"/>
        </w:rPr>
        <w:t>having not been</w:t>
      </w:r>
      <w:r>
        <w:rPr>
          <w:rFonts w:ascii="Tahoma" w:hAnsi="Tahoma" w:cs="Tahoma"/>
          <w:sz w:val="28"/>
          <w:szCs w:val="26"/>
        </w:rPr>
        <w:t xml:space="preserve"> authorize</w:t>
      </w:r>
      <w:r w:rsidR="007C0952">
        <w:rPr>
          <w:rFonts w:ascii="Tahoma" w:hAnsi="Tahoma" w:cs="Tahoma"/>
          <w:sz w:val="28"/>
          <w:szCs w:val="26"/>
        </w:rPr>
        <w:t>d</w:t>
      </w:r>
      <w:r>
        <w:rPr>
          <w:rFonts w:ascii="Tahoma" w:hAnsi="Tahoma" w:cs="Tahoma"/>
          <w:sz w:val="28"/>
          <w:szCs w:val="26"/>
        </w:rPr>
        <w:t xml:space="preserve"> to sign the application</w:t>
      </w:r>
      <w:r w:rsidR="007C0952">
        <w:rPr>
          <w:rFonts w:ascii="Tahoma" w:hAnsi="Tahoma" w:cs="Tahoma"/>
          <w:sz w:val="28"/>
          <w:szCs w:val="26"/>
        </w:rPr>
        <w:t>,</w:t>
      </w:r>
      <w:r>
        <w:rPr>
          <w:rFonts w:ascii="Tahoma" w:hAnsi="Tahoma" w:cs="Tahoma"/>
          <w:sz w:val="28"/>
          <w:szCs w:val="26"/>
        </w:rPr>
        <w:t xml:space="preserve"> </w:t>
      </w:r>
      <w:r w:rsidR="007C0952">
        <w:rPr>
          <w:rFonts w:ascii="Tahoma" w:hAnsi="Tahoma" w:cs="Tahoma"/>
          <w:sz w:val="28"/>
          <w:szCs w:val="26"/>
        </w:rPr>
        <w:t>should</w:t>
      </w:r>
      <w:r>
        <w:rPr>
          <w:rFonts w:ascii="Tahoma" w:hAnsi="Tahoma" w:cs="Tahoma"/>
          <w:sz w:val="28"/>
          <w:szCs w:val="26"/>
        </w:rPr>
        <w:t xml:space="preserve"> not h</w:t>
      </w:r>
      <w:r w:rsidR="00996514">
        <w:rPr>
          <w:rFonts w:ascii="Tahoma" w:hAnsi="Tahoma" w:cs="Tahoma"/>
          <w:sz w:val="28"/>
          <w:szCs w:val="26"/>
        </w:rPr>
        <w:t xml:space="preserve">ave given evidence, Mr. </w:t>
      </w:r>
      <w:proofErr w:type="spellStart"/>
      <w:r w:rsidR="00996514">
        <w:rPr>
          <w:rFonts w:ascii="Tahoma" w:hAnsi="Tahoma" w:cs="Tahoma"/>
          <w:sz w:val="28"/>
          <w:szCs w:val="26"/>
        </w:rPr>
        <w:t>Ndonjek</w:t>
      </w:r>
      <w:r>
        <w:rPr>
          <w:rFonts w:ascii="Tahoma" w:hAnsi="Tahoma" w:cs="Tahoma"/>
          <w:sz w:val="28"/>
          <w:szCs w:val="26"/>
        </w:rPr>
        <w:t>wa</w:t>
      </w:r>
      <w:proofErr w:type="spellEnd"/>
      <w:r>
        <w:rPr>
          <w:rFonts w:ascii="Tahoma" w:hAnsi="Tahoma" w:cs="Tahoma"/>
          <w:sz w:val="28"/>
          <w:szCs w:val="26"/>
        </w:rPr>
        <w:t xml:space="preserve"> argued in reply that</w:t>
      </w:r>
      <w:r w:rsidR="007C0952">
        <w:rPr>
          <w:rFonts w:ascii="Tahoma" w:hAnsi="Tahoma" w:cs="Tahoma"/>
          <w:sz w:val="28"/>
          <w:szCs w:val="26"/>
        </w:rPr>
        <w:t>,</w:t>
      </w:r>
      <w:r>
        <w:rPr>
          <w:rFonts w:ascii="Tahoma" w:hAnsi="Tahoma" w:cs="Tahoma"/>
          <w:sz w:val="28"/>
          <w:szCs w:val="26"/>
        </w:rPr>
        <w:t xml:space="preserve"> </w:t>
      </w:r>
      <w:r w:rsidR="00B823C2">
        <w:rPr>
          <w:rFonts w:ascii="Tahoma" w:hAnsi="Tahoma" w:cs="Tahoma"/>
          <w:sz w:val="28"/>
          <w:szCs w:val="26"/>
        </w:rPr>
        <w:t>to</w:t>
      </w:r>
      <w:r w:rsidR="001F1A90">
        <w:rPr>
          <w:rFonts w:ascii="Tahoma" w:hAnsi="Tahoma" w:cs="Tahoma"/>
          <w:sz w:val="28"/>
          <w:szCs w:val="26"/>
        </w:rPr>
        <w:t xml:space="preserve"> </w:t>
      </w:r>
      <w:r w:rsidR="00E825C8">
        <w:rPr>
          <w:rFonts w:ascii="Tahoma" w:hAnsi="Tahoma" w:cs="Tahoma"/>
          <w:sz w:val="28"/>
          <w:szCs w:val="26"/>
        </w:rPr>
        <w:t>testify</w:t>
      </w:r>
      <w:r>
        <w:rPr>
          <w:rFonts w:ascii="Tahoma" w:hAnsi="Tahoma" w:cs="Tahoma"/>
          <w:sz w:val="28"/>
          <w:szCs w:val="26"/>
        </w:rPr>
        <w:t xml:space="preserve"> in the Tribunal as a witness, </w:t>
      </w:r>
      <w:r w:rsidR="007C0952">
        <w:rPr>
          <w:rFonts w:ascii="Tahoma" w:hAnsi="Tahoma" w:cs="Tahoma"/>
          <w:sz w:val="28"/>
          <w:szCs w:val="26"/>
        </w:rPr>
        <w:t>PW1</w:t>
      </w:r>
      <w:r>
        <w:rPr>
          <w:rFonts w:ascii="Tahoma" w:hAnsi="Tahoma" w:cs="Tahoma"/>
          <w:sz w:val="28"/>
          <w:szCs w:val="26"/>
        </w:rPr>
        <w:t xml:space="preserve"> did not require </w:t>
      </w:r>
      <w:r w:rsidR="007C0952">
        <w:rPr>
          <w:rFonts w:ascii="Tahoma" w:hAnsi="Tahoma" w:cs="Tahoma"/>
          <w:sz w:val="28"/>
          <w:szCs w:val="26"/>
        </w:rPr>
        <w:t xml:space="preserve">to show that he was authorized </w:t>
      </w:r>
      <w:r>
        <w:rPr>
          <w:rFonts w:ascii="Tahoma" w:hAnsi="Tahoma" w:cs="Tahoma"/>
          <w:sz w:val="28"/>
          <w:szCs w:val="26"/>
        </w:rPr>
        <w:t>for that purpose.</w:t>
      </w:r>
    </w:p>
    <w:p w:rsidR="004C326C" w:rsidRDefault="003977DE" w:rsidP="001D58A8">
      <w:pPr>
        <w:spacing w:after="240" w:line="480" w:lineRule="auto"/>
        <w:ind w:firstLine="720"/>
        <w:jc w:val="both"/>
        <w:rPr>
          <w:rFonts w:ascii="Tahoma" w:hAnsi="Tahoma" w:cs="Tahoma"/>
          <w:sz w:val="28"/>
          <w:szCs w:val="26"/>
        </w:rPr>
      </w:pPr>
      <w:r>
        <w:rPr>
          <w:rFonts w:ascii="Tahoma" w:hAnsi="Tahoma" w:cs="Tahoma"/>
          <w:sz w:val="28"/>
          <w:szCs w:val="26"/>
        </w:rPr>
        <w:t>As for the 2</w:t>
      </w:r>
      <w:r w:rsidRPr="003977DE">
        <w:rPr>
          <w:rFonts w:ascii="Tahoma" w:hAnsi="Tahoma" w:cs="Tahoma"/>
          <w:sz w:val="28"/>
          <w:szCs w:val="26"/>
          <w:vertAlign w:val="superscript"/>
        </w:rPr>
        <w:t>nd</w:t>
      </w:r>
      <w:r>
        <w:rPr>
          <w:rFonts w:ascii="Tahoma" w:hAnsi="Tahoma" w:cs="Tahoma"/>
          <w:sz w:val="28"/>
          <w:szCs w:val="26"/>
        </w:rPr>
        <w:t xml:space="preserve"> ground, the respondent’s counsel submitted that the estimated value of the premises</w:t>
      </w:r>
      <w:r w:rsidR="00B823C2">
        <w:rPr>
          <w:rFonts w:ascii="Tahoma" w:hAnsi="Tahoma" w:cs="Tahoma"/>
          <w:sz w:val="28"/>
          <w:szCs w:val="26"/>
        </w:rPr>
        <w:t>,</w:t>
      </w:r>
      <w:r w:rsidR="00A96893">
        <w:rPr>
          <w:rFonts w:ascii="Tahoma" w:hAnsi="Tahoma" w:cs="Tahoma"/>
          <w:sz w:val="28"/>
          <w:szCs w:val="26"/>
        </w:rPr>
        <w:t xml:space="preserve"> which was</w:t>
      </w:r>
      <w:r>
        <w:rPr>
          <w:rFonts w:ascii="Tahoma" w:hAnsi="Tahoma" w:cs="Tahoma"/>
          <w:sz w:val="28"/>
          <w:szCs w:val="26"/>
        </w:rPr>
        <w:t xml:space="preserve"> the subject of the application </w:t>
      </w:r>
      <w:r w:rsidR="00D462F8">
        <w:rPr>
          <w:rFonts w:ascii="Tahoma" w:hAnsi="Tahoma" w:cs="Tahoma"/>
          <w:sz w:val="28"/>
          <w:szCs w:val="26"/>
        </w:rPr>
        <w:t>for vacant possession</w:t>
      </w:r>
      <w:r w:rsidR="00B823C2">
        <w:rPr>
          <w:rFonts w:ascii="Tahoma" w:hAnsi="Tahoma" w:cs="Tahoma"/>
          <w:sz w:val="28"/>
          <w:szCs w:val="26"/>
        </w:rPr>
        <w:t>,</w:t>
      </w:r>
      <w:r w:rsidR="00D462F8">
        <w:rPr>
          <w:rFonts w:ascii="Tahoma" w:hAnsi="Tahoma" w:cs="Tahoma"/>
          <w:sz w:val="28"/>
          <w:szCs w:val="26"/>
        </w:rPr>
        <w:t xml:space="preserve"> was estimated at TZS</w:t>
      </w:r>
      <w:r>
        <w:rPr>
          <w:rFonts w:ascii="Tahoma" w:hAnsi="Tahoma" w:cs="Tahoma"/>
          <w:sz w:val="28"/>
          <w:szCs w:val="26"/>
        </w:rPr>
        <w:t>.30 million and therefore</w:t>
      </w:r>
      <w:r w:rsidR="00D462F8">
        <w:rPr>
          <w:rFonts w:ascii="Tahoma" w:hAnsi="Tahoma" w:cs="Tahoma"/>
          <w:sz w:val="28"/>
          <w:szCs w:val="26"/>
        </w:rPr>
        <w:t>,</w:t>
      </w:r>
      <w:r>
        <w:rPr>
          <w:rFonts w:ascii="Tahoma" w:hAnsi="Tahoma" w:cs="Tahoma"/>
          <w:sz w:val="28"/>
          <w:szCs w:val="26"/>
        </w:rPr>
        <w:t xml:space="preserve"> the Tribunal had jurisdiction.  Notwithstanding </w:t>
      </w:r>
      <w:r w:rsidR="004C326C">
        <w:rPr>
          <w:rFonts w:ascii="Tahoma" w:hAnsi="Tahoma" w:cs="Tahoma"/>
          <w:sz w:val="28"/>
          <w:szCs w:val="26"/>
        </w:rPr>
        <w:t xml:space="preserve">the </w:t>
      </w:r>
      <w:r w:rsidR="00D462F8">
        <w:rPr>
          <w:rFonts w:ascii="Tahoma" w:hAnsi="Tahoma" w:cs="Tahoma"/>
          <w:sz w:val="28"/>
          <w:szCs w:val="26"/>
        </w:rPr>
        <w:t>estimated</w:t>
      </w:r>
      <w:r w:rsidR="004C326C">
        <w:rPr>
          <w:rFonts w:ascii="Tahoma" w:hAnsi="Tahoma" w:cs="Tahoma"/>
          <w:sz w:val="28"/>
          <w:szCs w:val="26"/>
        </w:rPr>
        <w:t xml:space="preserve"> val</w:t>
      </w:r>
      <w:r w:rsidR="00996514">
        <w:rPr>
          <w:rFonts w:ascii="Tahoma" w:hAnsi="Tahoma" w:cs="Tahoma"/>
          <w:sz w:val="28"/>
          <w:szCs w:val="26"/>
        </w:rPr>
        <w:t xml:space="preserve">ue of the property, Mr. </w:t>
      </w:r>
      <w:proofErr w:type="spellStart"/>
      <w:r w:rsidR="00996514">
        <w:rPr>
          <w:rFonts w:ascii="Tahoma" w:hAnsi="Tahoma" w:cs="Tahoma"/>
          <w:sz w:val="28"/>
          <w:szCs w:val="26"/>
        </w:rPr>
        <w:t>Ndo</w:t>
      </w:r>
      <w:r w:rsidR="00A96893">
        <w:rPr>
          <w:rFonts w:ascii="Tahoma" w:hAnsi="Tahoma" w:cs="Tahoma"/>
          <w:sz w:val="28"/>
          <w:szCs w:val="26"/>
        </w:rPr>
        <w:t>njek</w:t>
      </w:r>
      <w:r w:rsidR="004C326C">
        <w:rPr>
          <w:rFonts w:ascii="Tahoma" w:hAnsi="Tahoma" w:cs="Tahoma"/>
          <w:sz w:val="28"/>
          <w:szCs w:val="26"/>
        </w:rPr>
        <w:t>wa</w:t>
      </w:r>
      <w:proofErr w:type="spellEnd"/>
      <w:r w:rsidR="004C326C">
        <w:rPr>
          <w:rFonts w:ascii="Tahoma" w:hAnsi="Tahoma" w:cs="Tahoma"/>
          <w:sz w:val="28"/>
          <w:szCs w:val="26"/>
        </w:rPr>
        <w:t xml:space="preserve"> argued that</w:t>
      </w:r>
      <w:r w:rsidR="00D462F8">
        <w:rPr>
          <w:rFonts w:ascii="Tahoma" w:hAnsi="Tahoma" w:cs="Tahoma"/>
          <w:sz w:val="28"/>
          <w:szCs w:val="26"/>
        </w:rPr>
        <w:t>,</w:t>
      </w:r>
      <w:r w:rsidR="004C326C">
        <w:rPr>
          <w:rFonts w:ascii="Tahoma" w:hAnsi="Tahoma" w:cs="Tahoma"/>
          <w:sz w:val="28"/>
          <w:szCs w:val="26"/>
        </w:rPr>
        <w:t xml:space="preserve"> as held by both the Tribunal and the </w:t>
      </w:r>
      <w:r w:rsidR="004C326C">
        <w:rPr>
          <w:rFonts w:ascii="Tahoma" w:hAnsi="Tahoma" w:cs="Tahoma"/>
          <w:sz w:val="28"/>
          <w:szCs w:val="26"/>
        </w:rPr>
        <w:lastRenderedPageBreak/>
        <w:t>High Court, the dis</w:t>
      </w:r>
      <w:r w:rsidR="00D462F8">
        <w:rPr>
          <w:rFonts w:ascii="Tahoma" w:hAnsi="Tahoma" w:cs="Tahoma"/>
          <w:sz w:val="28"/>
          <w:szCs w:val="26"/>
        </w:rPr>
        <w:t xml:space="preserve">pute was not over </w:t>
      </w:r>
      <w:r w:rsidR="004C326C">
        <w:rPr>
          <w:rFonts w:ascii="Tahoma" w:hAnsi="Tahoma" w:cs="Tahoma"/>
          <w:sz w:val="28"/>
          <w:szCs w:val="26"/>
        </w:rPr>
        <w:t xml:space="preserve">ownership of the premises.  He </w:t>
      </w:r>
      <w:r w:rsidR="00D462F8">
        <w:rPr>
          <w:rFonts w:ascii="Tahoma" w:hAnsi="Tahoma" w:cs="Tahoma"/>
          <w:sz w:val="28"/>
          <w:szCs w:val="26"/>
        </w:rPr>
        <w:t>submitted</w:t>
      </w:r>
      <w:r w:rsidR="004C326C">
        <w:rPr>
          <w:rFonts w:ascii="Tahoma" w:hAnsi="Tahoma" w:cs="Tahoma"/>
          <w:sz w:val="28"/>
          <w:szCs w:val="26"/>
        </w:rPr>
        <w:t xml:space="preserve"> that, what was sought by the respondent was an order of vacant possession against the appellant.</w:t>
      </w:r>
    </w:p>
    <w:p w:rsidR="003977DE" w:rsidRDefault="009B48BA" w:rsidP="00B47397">
      <w:pPr>
        <w:spacing w:after="240" w:line="480" w:lineRule="auto"/>
        <w:ind w:firstLine="720"/>
        <w:jc w:val="both"/>
        <w:rPr>
          <w:rFonts w:ascii="Tahoma" w:hAnsi="Tahoma" w:cs="Tahoma"/>
          <w:sz w:val="28"/>
          <w:szCs w:val="26"/>
        </w:rPr>
      </w:pPr>
      <w:r>
        <w:rPr>
          <w:rFonts w:ascii="Tahoma" w:hAnsi="Tahoma" w:cs="Tahoma"/>
          <w:sz w:val="28"/>
          <w:szCs w:val="26"/>
        </w:rPr>
        <w:t xml:space="preserve">In rejoinder, Mr. </w:t>
      </w:r>
      <w:proofErr w:type="spellStart"/>
      <w:r>
        <w:rPr>
          <w:rFonts w:ascii="Tahoma" w:hAnsi="Tahoma" w:cs="Tahoma"/>
          <w:sz w:val="28"/>
          <w:szCs w:val="26"/>
        </w:rPr>
        <w:t>Kipoko</w:t>
      </w:r>
      <w:proofErr w:type="spellEnd"/>
      <w:r>
        <w:rPr>
          <w:rFonts w:ascii="Tahoma" w:hAnsi="Tahoma" w:cs="Tahoma"/>
          <w:sz w:val="28"/>
          <w:szCs w:val="26"/>
        </w:rPr>
        <w:t xml:space="preserve"> re</w:t>
      </w:r>
      <w:r w:rsidR="00B823C2">
        <w:rPr>
          <w:rFonts w:ascii="Tahoma" w:hAnsi="Tahoma" w:cs="Tahoma"/>
          <w:sz w:val="28"/>
          <w:szCs w:val="26"/>
        </w:rPr>
        <w:t>i</w:t>
      </w:r>
      <w:r w:rsidR="004C326C">
        <w:rPr>
          <w:rFonts w:ascii="Tahoma" w:hAnsi="Tahoma" w:cs="Tahoma"/>
          <w:sz w:val="28"/>
          <w:szCs w:val="26"/>
        </w:rPr>
        <w:t xml:space="preserve">terated his submission insisting </w:t>
      </w:r>
      <w:r w:rsidR="00D462F8">
        <w:rPr>
          <w:rFonts w:ascii="Tahoma" w:hAnsi="Tahoma" w:cs="Tahoma"/>
          <w:sz w:val="28"/>
          <w:szCs w:val="26"/>
        </w:rPr>
        <w:t>his</w:t>
      </w:r>
      <w:r w:rsidR="004C326C">
        <w:rPr>
          <w:rFonts w:ascii="Tahoma" w:hAnsi="Tahoma" w:cs="Tahoma"/>
          <w:sz w:val="28"/>
          <w:szCs w:val="26"/>
        </w:rPr>
        <w:t xml:space="preserve"> arguments that the Tribunal did not have jurisdiction and that the application was filed without the authority of the Registered Trustees of the EAGT.</w:t>
      </w:r>
      <w:r w:rsidR="003977DE">
        <w:rPr>
          <w:rFonts w:ascii="Tahoma" w:hAnsi="Tahoma" w:cs="Tahoma"/>
          <w:sz w:val="28"/>
          <w:szCs w:val="26"/>
        </w:rPr>
        <w:t xml:space="preserve"> </w:t>
      </w:r>
    </w:p>
    <w:p w:rsidR="00B47397" w:rsidRDefault="00B47397" w:rsidP="00B47397">
      <w:pPr>
        <w:spacing w:after="240" w:line="480" w:lineRule="auto"/>
        <w:ind w:firstLine="720"/>
        <w:jc w:val="both"/>
        <w:rPr>
          <w:rFonts w:ascii="Tahoma" w:hAnsi="Tahoma" w:cs="Tahoma"/>
          <w:sz w:val="28"/>
          <w:szCs w:val="26"/>
        </w:rPr>
      </w:pPr>
      <w:r>
        <w:rPr>
          <w:rFonts w:ascii="Tahoma" w:hAnsi="Tahoma" w:cs="Tahoma"/>
          <w:sz w:val="28"/>
          <w:szCs w:val="26"/>
        </w:rPr>
        <w:t>We have duly considered the submissions of the learned counsel for the parties.  We need not be detain</w:t>
      </w:r>
      <w:r w:rsidR="006A05B8">
        <w:rPr>
          <w:rFonts w:ascii="Tahoma" w:hAnsi="Tahoma" w:cs="Tahoma"/>
          <w:sz w:val="28"/>
          <w:szCs w:val="26"/>
        </w:rPr>
        <w:t>ed</w:t>
      </w:r>
      <w:r>
        <w:rPr>
          <w:rFonts w:ascii="Tahoma" w:hAnsi="Tahoma" w:cs="Tahoma"/>
          <w:sz w:val="28"/>
          <w:szCs w:val="26"/>
        </w:rPr>
        <w:t xml:space="preserve"> much in determining the 4</w:t>
      </w:r>
      <w:r w:rsidRPr="00B47397">
        <w:rPr>
          <w:rFonts w:ascii="Tahoma" w:hAnsi="Tahoma" w:cs="Tahoma"/>
          <w:sz w:val="28"/>
          <w:szCs w:val="26"/>
          <w:vertAlign w:val="superscript"/>
        </w:rPr>
        <w:t>th</w:t>
      </w:r>
      <w:r>
        <w:rPr>
          <w:rFonts w:ascii="Tahoma" w:hAnsi="Tahoma" w:cs="Tahoma"/>
          <w:sz w:val="28"/>
          <w:szCs w:val="26"/>
        </w:rPr>
        <w:t xml:space="preserve"> and 5</w:t>
      </w:r>
      <w:r w:rsidRPr="00B47397">
        <w:rPr>
          <w:rFonts w:ascii="Tahoma" w:hAnsi="Tahoma" w:cs="Tahoma"/>
          <w:sz w:val="28"/>
          <w:szCs w:val="26"/>
          <w:vertAlign w:val="superscript"/>
        </w:rPr>
        <w:t>th</w:t>
      </w:r>
      <w:r>
        <w:rPr>
          <w:rFonts w:ascii="Tahoma" w:hAnsi="Tahoma" w:cs="Tahoma"/>
          <w:sz w:val="28"/>
          <w:szCs w:val="26"/>
        </w:rPr>
        <w:t xml:space="preserve"> grounds of appeal.  It is clear from the reliefs sought by the respondent, which</w:t>
      </w:r>
      <w:r w:rsidR="009B48BA">
        <w:rPr>
          <w:rFonts w:ascii="Tahoma" w:hAnsi="Tahoma" w:cs="Tahoma"/>
          <w:sz w:val="28"/>
          <w:szCs w:val="26"/>
        </w:rPr>
        <w:t xml:space="preserve"> we have, for ease of reference</w:t>
      </w:r>
      <w:r>
        <w:rPr>
          <w:rFonts w:ascii="Tahoma" w:hAnsi="Tahoma" w:cs="Tahoma"/>
          <w:sz w:val="28"/>
          <w:szCs w:val="26"/>
        </w:rPr>
        <w:t xml:space="preserve"> reproduced above, that the matter before the Tribunal was not a </w:t>
      </w:r>
      <w:proofErr w:type="spellStart"/>
      <w:r>
        <w:rPr>
          <w:rFonts w:ascii="Tahoma" w:hAnsi="Tahoma" w:cs="Tahoma"/>
          <w:sz w:val="28"/>
          <w:szCs w:val="26"/>
        </w:rPr>
        <w:t>labour</w:t>
      </w:r>
      <w:proofErr w:type="spellEnd"/>
      <w:r>
        <w:rPr>
          <w:rFonts w:ascii="Tahoma" w:hAnsi="Tahoma" w:cs="Tahoma"/>
          <w:sz w:val="28"/>
          <w:szCs w:val="26"/>
        </w:rPr>
        <w:t xml:space="preserve"> dispute.  The</w:t>
      </w:r>
      <w:r w:rsidR="009B48BA">
        <w:rPr>
          <w:rFonts w:ascii="Tahoma" w:hAnsi="Tahoma" w:cs="Tahoma"/>
          <w:sz w:val="28"/>
          <w:szCs w:val="26"/>
        </w:rPr>
        <w:t xml:space="preserve"> issue of</w:t>
      </w:r>
      <w:r>
        <w:rPr>
          <w:rFonts w:ascii="Tahoma" w:hAnsi="Tahoma" w:cs="Tahoma"/>
          <w:sz w:val="28"/>
          <w:szCs w:val="26"/>
        </w:rPr>
        <w:t xml:space="preserve"> appellant’s termination came about as a cause for the respondent’s application.  The respondent sought an order of vacant possession aga</w:t>
      </w:r>
      <w:r w:rsidR="006A05B8">
        <w:rPr>
          <w:rFonts w:ascii="Tahoma" w:hAnsi="Tahoma" w:cs="Tahoma"/>
          <w:sz w:val="28"/>
          <w:szCs w:val="26"/>
        </w:rPr>
        <w:t>inst the appellant following</w:t>
      </w:r>
      <w:r>
        <w:rPr>
          <w:rFonts w:ascii="Tahoma" w:hAnsi="Tahoma" w:cs="Tahoma"/>
          <w:sz w:val="28"/>
          <w:szCs w:val="26"/>
        </w:rPr>
        <w:t xml:space="preserve"> termination of his services by the respondent.</w:t>
      </w:r>
    </w:p>
    <w:p w:rsidR="00B47397" w:rsidRDefault="00B47397" w:rsidP="00B47397">
      <w:pPr>
        <w:spacing w:after="240" w:line="480" w:lineRule="auto"/>
        <w:ind w:firstLine="720"/>
        <w:jc w:val="both"/>
        <w:rPr>
          <w:rFonts w:ascii="Tahoma" w:hAnsi="Tahoma" w:cs="Tahoma"/>
          <w:sz w:val="28"/>
          <w:szCs w:val="26"/>
        </w:rPr>
      </w:pPr>
      <w:r>
        <w:rPr>
          <w:rFonts w:ascii="Tahoma" w:hAnsi="Tahoma" w:cs="Tahoma"/>
          <w:sz w:val="28"/>
          <w:szCs w:val="26"/>
        </w:rPr>
        <w:t>The appellant’s removal from the services of the EAGT and thus from the Centre</w:t>
      </w:r>
      <w:r w:rsidR="00DE5AF5">
        <w:rPr>
          <w:rFonts w:ascii="Tahoma" w:hAnsi="Tahoma" w:cs="Tahoma"/>
          <w:sz w:val="28"/>
          <w:szCs w:val="26"/>
        </w:rPr>
        <w:t>,</w:t>
      </w:r>
      <w:r>
        <w:rPr>
          <w:rFonts w:ascii="Tahoma" w:hAnsi="Tahoma" w:cs="Tahoma"/>
          <w:sz w:val="28"/>
          <w:szCs w:val="26"/>
        </w:rPr>
        <w:t xml:space="preserve"> is evidenced by a letter Ref. No. EAGT/KM/VOL.III/40 dated 2/10/2007.  The appellant did not dispute that fact.  He only challenged the authority of the General Secretary in taking that action.  The Tribunal did not </w:t>
      </w:r>
      <w:r>
        <w:rPr>
          <w:rFonts w:ascii="Tahoma" w:hAnsi="Tahoma" w:cs="Tahoma"/>
          <w:sz w:val="28"/>
          <w:szCs w:val="26"/>
        </w:rPr>
        <w:lastRenderedPageBreak/>
        <w:t>determine whether or not the Gene</w:t>
      </w:r>
      <w:r w:rsidR="00DE5AF5">
        <w:rPr>
          <w:rFonts w:ascii="Tahoma" w:hAnsi="Tahoma" w:cs="Tahoma"/>
          <w:sz w:val="28"/>
          <w:szCs w:val="26"/>
        </w:rPr>
        <w:t>ral Secretary had</w:t>
      </w:r>
      <w:r>
        <w:rPr>
          <w:rFonts w:ascii="Tahoma" w:hAnsi="Tahoma" w:cs="Tahoma"/>
          <w:sz w:val="28"/>
          <w:szCs w:val="26"/>
        </w:rPr>
        <w:t xml:space="preserve"> such </w:t>
      </w:r>
      <w:r w:rsidR="00DE5AF5">
        <w:rPr>
          <w:rFonts w:ascii="Tahoma" w:hAnsi="Tahoma" w:cs="Tahoma"/>
          <w:sz w:val="28"/>
          <w:szCs w:val="26"/>
        </w:rPr>
        <w:t>powers</w:t>
      </w:r>
      <w:r>
        <w:rPr>
          <w:rFonts w:ascii="Tahoma" w:hAnsi="Tahoma" w:cs="Tahoma"/>
          <w:sz w:val="28"/>
          <w:szCs w:val="26"/>
        </w:rPr>
        <w:t xml:space="preserve"> or </w:t>
      </w:r>
      <w:r w:rsidR="00DE5AF5">
        <w:rPr>
          <w:rFonts w:ascii="Tahoma" w:hAnsi="Tahoma" w:cs="Tahoma"/>
          <w:sz w:val="28"/>
          <w:szCs w:val="26"/>
        </w:rPr>
        <w:t>whether or not the</w:t>
      </w:r>
      <w:r>
        <w:rPr>
          <w:rFonts w:ascii="Tahoma" w:hAnsi="Tahoma" w:cs="Tahoma"/>
          <w:sz w:val="28"/>
          <w:szCs w:val="26"/>
        </w:rPr>
        <w:t xml:space="preserve"> appellant was fa</w:t>
      </w:r>
      <w:r w:rsidR="00D62509">
        <w:rPr>
          <w:rFonts w:ascii="Tahoma" w:hAnsi="Tahoma" w:cs="Tahoma"/>
          <w:sz w:val="28"/>
          <w:szCs w:val="26"/>
        </w:rPr>
        <w:t xml:space="preserve">irly terminated.  Those are </w:t>
      </w:r>
      <w:r>
        <w:rPr>
          <w:rFonts w:ascii="Tahoma" w:hAnsi="Tahoma" w:cs="Tahoma"/>
          <w:sz w:val="28"/>
          <w:szCs w:val="26"/>
        </w:rPr>
        <w:t>matter</w:t>
      </w:r>
      <w:r w:rsidR="00DE5AF5">
        <w:rPr>
          <w:rFonts w:ascii="Tahoma" w:hAnsi="Tahoma" w:cs="Tahoma"/>
          <w:sz w:val="28"/>
          <w:szCs w:val="26"/>
        </w:rPr>
        <w:t>s</w:t>
      </w:r>
      <w:r>
        <w:rPr>
          <w:rFonts w:ascii="Tahoma" w:hAnsi="Tahoma" w:cs="Tahoma"/>
          <w:sz w:val="28"/>
          <w:szCs w:val="26"/>
        </w:rPr>
        <w:t xml:space="preserve"> </w:t>
      </w:r>
      <w:r w:rsidR="00E20484">
        <w:rPr>
          <w:rFonts w:ascii="Tahoma" w:hAnsi="Tahoma" w:cs="Tahoma"/>
          <w:sz w:val="28"/>
          <w:szCs w:val="26"/>
        </w:rPr>
        <w:t>that are</w:t>
      </w:r>
      <w:r>
        <w:rPr>
          <w:rFonts w:ascii="Tahoma" w:hAnsi="Tahoma" w:cs="Tahoma"/>
          <w:sz w:val="28"/>
          <w:szCs w:val="26"/>
        </w:rPr>
        <w:t xml:space="preserve"> not within the jurisdiction of the Tribunal.  As it stood therefore, the fact remained that the appellant was removed from the</w:t>
      </w:r>
      <w:r w:rsidR="00D62509">
        <w:rPr>
          <w:rFonts w:ascii="Tahoma" w:hAnsi="Tahoma" w:cs="Tahoma"/>
          <w:sz w:val="28"/>
          <w:szCs w:val="26"/>
        </w:rPr>
        <w:t xml:space="preserve"> services of the </w:t>
      </w:r>
      <w:r w:rsidR="00202648">
        <w:rPr>
          <w:rFonts w:ascii="Tahoma" w:hAnsi="Tahoma" w:cs="Tahoma"/>
          <w:sz w:val="28"/>
          <w:szCs w:val="26"/>
        </w:rPr>
        <w:t>EAGT hence</w:t>
      </w:r>
      <w:r>
        <w:rPr>
          <w:rFonts w:ascii="Tahoma" w:hAnsi="Tahoma" w:cs="Tahoma"/>
          <w:sz w:val="28"/>
          <w:szCs w:val="26"/>
        </w:rPr>
        <w:t xml:space="preserve"> the ground upon which the Tribunal acted to grant the order of vacant possession as prayed by the respondent.  In the circumstances, the High Court did not err in upholding the decision of the Tribunal </w:t>
      </w:r>
      <w:r w:rsidR="00DE5AF5">
        <w:rPr>
          <w:rFonts w:ascii="Tahoma" w:hAnsi="Tahoma" w:cs="Tahoma"/>
          <w:sz w:val="28"/>
          <w:szCs w:val="26"/>
        </w:rPr>
        <w:t>on that ground.</w:t>
      </w:r>
      <w:r w:rsidR="002C6A5B">
        <w:rPr>
          <w:rFonts w:ascii="Tahoma" w:hAnsi="Tahoma" w:cs="Tahoma"/>
          <w:sz w:val="28"/>
          <w:szCs w:val="26"/>
        </w:rPr>
        <w:t xml:space="preserve">  The two grounds are therefore, without merit.</w:t>
      </w:r>
    </w:p>
    <w:p w:rsidR="00B47397" w:rsidRPr="009657A3" w:rsidRDefault="00B47397" w:rsidP="00DE5AF5">
      <w:pPr>
        <w:spacing w:after="240" w:line="480" w:lineRule="auto"/>
        <w:ind w:firstLine="720"/>
        <w:jc w:val="both"/>
        <w:rPr>
          <w:rFonts w:ascii="Tahoma" w:hAnsi="Tahoma" w:cs="Tahoma"/>
          <w:i/>
          <w:sz w:val="28"/>
          <w:szCs w:val="26"/>
        </w:rPr>
      </w:pPr>
      <w:r>
        <w:rPr>
          <w:rFonts w:ascii="Tahoma" w:hAnsi="Tahoma" w:cs="Tahoma"/>
          <w:sz w:val="28"/>
          <w:szCs w:val="26"/>
        </w:rPr>
        <w:t>The 1</w:t>
      </w:r>
      <w:r w:rsidRPr="00B47397">
        <w:rPr>
          <w:rFonts w:ascii="Tahoma" w:hAnsi="Tahoma" w:cs="Tahoma"/>
          <w:sz w:val="28"/>
          <w:szCs w:val="26"/>
          <w:vertAlign w:val="superscript"/>
        </w:rPr>
        <w:t>st</w:t>
      </w:r>
      <w:r>
        <w:rPr>
          <w:rFonts w:ascii="Tahoma" w:hAnsi="Tahoma" w:cs="Tahoma"/>
          <w:sz w:val="28"/>
          <w:szCs w:val="26"/>
        </w:rPr>
        <w:t xml:space="preserve"> and 6</w:t>
      </w:r>
      <w:r w:rsidRPr="00B47397">
        <w:rPr>
          <w:rFonts w:ascii="Tahoma" w:hAnsi="Tahoma" w:cs="Tahoma"/>
          <w:sz w:val="28"/>
          <w:szCs w:val="26"/>
          <w:vertAlign w:val="superscript"/>
        </w:rPr>
        <w:t>th</w:t>
      </w:r>
      <w:r>
        <w:rPr>
          <w:rFonts w:ascii="Tahoma" w:hAnsi="Tahoma" w:cs="Tahoma"/>
          <w:sz w:val="28"/>
          <w:szCs w:val="26"/>
        </w:rPr>
        <w:t xml:space="preserve"> grounds of appeal concern the signing of the application by Rev. </w:t>
      </w:r>
      <w:proofErr w:type="spellStart"/>
      <w:r>
        <w:rPr>
          <w:rFonts w:ascii="Tahoma" w:hAnsi="Tahoma" w:cs="Tahoma"/>
          <w:sz w:val="28"/>
          <w:szCs w:val="26"/>
        </w:rPr>
        <w:t>Mwizarubi</w:t>
      </w:r>
      <w:proofErr w:type="spellEnd"/>
      <w:r>
        <w:rPr>
          <w:rFonts w:ascii="Tahoma" w:hAnsi="Tahoma" w:cs="Tahoma"/>
          <w:sz w:val="28"/>
          <w:szCs w:val="26"/>
        </w:rPr>
        <w:t xml:space="preserve"> and appearance in the Tribunal by Rev. Julius </w:t>
      </w:r>
      <w:proofErr w:type="spellStart"/>
      <w:r>
        <w:rPr>
          <w:rFonts w:ascii="Tahoma" w:hAnsi="Tahoma" w:cs="Tahoma"/>
          <w:sz w:val="28"/>
          <w:szCs w:val="26"/>
        </w:rPr>
        <w:t>Mboya</w:t>
      </w:r>
      <w:proofErr w:type="spellEnd"/>
      <w:r>
        <w:rPr>
          <w:rFonts w:ascii="Tahoma" w:hAnsi="Tahoma" w:cs="Tahoma"/>
          <w:sz w:val="28"/>
          <w:szCs w:val="26"/>
        </w:rPr>
        <w:t xml:space="preserve"> as a witn</w:t>
      </w:r>
      <w:r w:rsidR="00C61C04">
        <w:rPr>
          <w:rFonts w:ascii="Tahoma" w:hAnsi="Tahoma" w:cs="Tahoma"/>
          <w:sz w:val="28"/>
          <w:szCs w:val="26"/>
        </w:rPr>
        <w:t xml:space="preserve">ess.  We agree with Mr. </w:t>
      </w:r>
      <w:proofErr w:type="spellStart"/>
      <w:r w:rsidR="00C61C04">
        <w:rPr>
          <w:rFonts w:ascii="Tahoma" w:hAnsi="Tahoma" w:cs="Tahoma"/>
          <w:sz w:val="28"/>
          <w:szCs w:val="26"/>
        </w:rPr>
        <w:t>Ndonjek</w:t>
      </w:r>
      <w:r>
        <w:rPr>
          <w:rFonts w:ascii="Tahoma" w:hAnsi="Tahoma" w:cs="Tahoma"/>
          <w:sz w:val="28"/>
          <w:szCs w:val="26"/>
        </w:rPr>
        <w:t>wa</w:t>
      </w:r>
      <w:proofErr w:type="spellEnd"/>
      <w:r>
        <w:rPr>
          <w:rFonts w:ascii="Tahoma" w:hAnsi="Tahoma" w:cs="Tahoma"/>
          <w:sz w:val="28"/>
          <w:szCs w:val="26"/>
        </w:rPr>
        <w:t xml:space="preserve">, firstly that Rev. </w:t>
      </w:r>
      <w:proofErr w:type="spellStart"/>
      <w:r>
        <w:rPr>
          <w:rFonts w:ascii="Tahoma" w:hAnsi="Tahoma" w:cs="Tahoma"/>
          <w:sz w:val="28"/>
          <w:szCs w:val="26"/>
        </w:rPr>
        <w:t>Mwizarubi</w:t>
      </w:r>
      <w:proofErr w:type="spellEnd"/>
      <w:r>
        <w:rPr>
          <w:rFonts w:ascii="Tahoma" w:hAnsi="Tahoma" w:cs="Tahoma"/>
          <w:sz w:val="28"/>
          <w:szCs w:val="26"/>
        </w:rPr>
        <w:t xml:space="preserve"> had the capacity of signing the application and </w:t>
      </w:r>
      <w:r w:rsidR="00DE5AF5">
        <w:rPr>
          <w:rFonts w:ascii="Tahoma" w:hAnsi="Tahoma" w:cs="Tahoma"/>
          <w:sz w:val="28"/>
          <w:szCs w:val="26"/>
        </w:rPr>
        <w:t>secondly that the act of PW1 of</w:t>
      </w:r>
      <w:r w:rsidR="0029241D">
        <w:rPr>
          <w:rFonts w:ascii="Tahoma" w:hAnsi="Tahoma" w:cs="Tahoma"/>
          <w:sz w:val="28"/>
          <w:szCs w:val="26"/>
        </w:rPr>
        <w:t xml:space="preserve"> </w:t>
      </w:r>
      <w:r w:rsidR="00E825C8">
        <w:rPr>
          <w:rFonts w:ascii="Tahoma" w:hAnsi="Tahoma" w:cs="Tahoma"/>
          <w:sz w:val="28"/>
          <w:szCs w:val="26"/>
        </w:rPr>
        <w:t>testifying</w:t>
      </w:r>
      <w:r>
        <w:rPr>
          <w:rFonts w:ascii="Tahoma" w:hAnsi="Tahoma" w:cs="Tahoma"/>
          <w:sz w:val="28"/>
          <w:szCs w:val="26"/>
        </w:rPr>
        <w:t xml:space="preserve"> in the Tribunal,</w:t>
      </w:r>
      <w:r w:rsidR="00DE5AF5">
        <w:rPr>
          <w:rFonts w:ascii="Tahoma" w:hAnsi="Tahoma" w:cs="Tahoma"/>
          <w:sz w:val="28"/>
          <w:szCs w:val="26"/>
        </w:rPr>
        <w:t xml:space="preserve"> </w:t>
      </w:r>
      <w:r>
        <w:rPr>
          <w:rFonts w:ascii="Tahoma" w:hAnsi="Tahoma" w:cs="Tahoma"/>
          <w:sz w:val="28"/>
          <w:szCs w:val="26"/>
        </w:rPr>
        <w:t xml:space="preserve">did not </w:t>
      </w:r>
      <w:r w:rsidR="00091F04">
        <w:rPr>
          <w:rFonts w:ascii="Tahoma" w:hAnsi="Tahoma" w:cs="Tahoma"/>
          <w:sz w:val="28"/>
          <w:szCs w:val="26"/>
        </w:rPr>
        <w:t>render the application in</w:t>
      </w:r>
      <w:r w:rsidR="00DE5AF5">
        <w:rPr>
          <w:rFonts w:ascii="Tahoma" w:hAnsi="Tahoma" w:cs="Tahoma"/>
          <w:sz w:val="28"/>
          <w:szCs w:val="26"/>
        </w:rPr>
        <w:t>competent.</w:t>
      </w:r>
      <w:r w:rsidR="009657A3">
        <w:rPr>
          <w:rFonts w:ascii="Tahoma" w:hAnsi="Tahoma" w:cs="Tahoma"/>
          <w:sz w:val="28"/>
          <w:szCs w:val="26"/>
        </w:rPr>
        <w:t xml:space="preserve">  It was not disputed that Rev. Leonard </w:t>
      </w:r>
      <w:proofErr w:type="spellStart"/>
      <w:r w:rsidR="009657A3">
        <w:rPr>
          <w:rFonts w:ascii="Tahoma" w:hAnsi="Tahoma" w:cs="Tahoma"/>
          <w:sz w:val="28"/>
          <w:szCs w:val="26"/>
        </w:rPr>
        <w:t>Mwizarubi</w:t>
      </w:r>
      <w:proofErr w:type="spellEnd"/>
      <w:r w:rsidR="009657A3">
        <w:rPr>
          <w:rFonts w:ascii="Tahoma" w:hAnsi="Tahoma" w:cs="Tahoma"/>
          <w:sz w:val="28"/>
          <w:szCs w:val="26"/>
        </w:rPr>
        <w:t xml:space="preserve"> was</w:t>
      </w:r>
      <w:r w:rsidR="00B43E60">
        <w:rPr>
          <w:rFonts w:ascii="Tahoma" w:hAnsi="Tahoma" w:cs="Tahoma"/>
          <w:sz w:val="28"/>
          <w:szCs w:val="26"/>
        </w:rPr>
        <w:t>,</w:t>
      </w:r>
      <w:r w:rsidR="009657A3">
        <w:rPr>
          <w:rFonts w:ascii="Tahoma" w:hAnsi="Tahoma" w:cs="Tahoma"/>
          <w:sz w:val="28"/>
          <w:szCs w:val="26"/>
        </w:rPr>
        <w:t xml:space="preserve"> at the material time</w:t>
      </w:r>
      <w:r w:rsidR="00B43E60">
        <w:rPr>
          <w:rFonts w:ascii="Tahoma" w:hAnsi="Tahoma" w:cs="Tahoma"/>
          <w:sz w:val="28"/>
          <w:szCs w:val="26"/>
        </w:rPr>
        <w:t>,</w:t>
      </w:r>
      <w:r w:rsidR="009657A3">
        <w:rPr>
          <w:rFonts w:ascii="Tahoma" w:hAnsi="Tahoma" w:cs="Tahoma"/>
          <w:sz w:val="28"/>
          <w:szCs w:val="26"/>
        </w:rPr>
        <w:t xml:space="preserve"> the</w:t>
      </w:r>
      <w:r w:rsidR="00091F04">
        <w:rPr>
          <w:rFonts w:ascii="Tahoma" w:hAnsi="Tahoma" w:cs="Tahoma"/>
          <w:sz w:val="28"/>
          <w:szCs w:val="26"/>
        </w:rPr>
        <w:t xml:space="preserve"> </w:t>
      </w:r>
      <w:r w:rsidR="0029241D">
        <w:rPr>
          <w:rFonts w:ascii="Tahoma" w:hAnsi="Tahoma" w:cs="Tahoma"/>
          <w:sz w:val="28"/>
          <w:szCs w:val="26"/>
        </w:rPr>
        <w:t>Bishop of the EAGT, Northern Zone.</w:t>
      </w:r>
      <w:r w:rsidR="009657A3">
        <w:rPr>
          <w:rFonts w:ascii="Tahoma" w:hAnsi="Tahoma" w:cs="Tahoma"/>
          <w:sz w:val="28"/>
          <w:szCs w:val="26"/>
        </w:rPr>
        <w:t xml:space="preserve">  He therefore signed the application as the representative of the respondent.  As submitted by </w:t>
      </w:r>
      <w:r w:rsidR="00B43E60">
        <w:rPr>
          <w:rFonts w:ascii="Tahoma" w:hAnsi="Tahoma" w:cs="Tahoma"/>
          <w:sz w:val="28"/>
          <w:szCs w:val="26"/>
        </w:rPr>
        <w:t xml:space="preserve">Mr. </w:t>
      </w:r>
      <w:proofErr w:type="spellStart"/>
      <w:r w:rsidR="00B43E60">
        <w:rPr>
          <w:rFonts w:ascii="Tahoma" w:hAnsi="Tahoma" w:cs="Tahoma"/>
          <w:sz w:val="28"/>
          <w:szCs w:val="26"/>
        </w:rPr>
        <w:t>N</w:t>
      </w:r>
      <w:r w:rsidR="00091F04">
        <w:rPr>
          <w:rFonts w:ascii="Tahoma" w:hAnsi="Tahoma" w:cs="Tahoma"/>
          <w:sz w:val="28"/>
          <w:szCs w:val="26"/>
        </w:rPr>
        <w:t>donjek</w:t>
      </w:r>
      <w:r w:rsidR="00B43E60">
        <w:rPr>
          <w:rFonts w:ascii="Tahoma" w:hAnsi="Tahoma" w:cs="Tahoma"/>
          <w:sz w:val="28"/>
          <w:szCs w:val="26"/>
        </w:rPr>
        <w:t>wa</w:t>
      </w:r>
      <w:proofErr w:type="spellEnd"/>
      <w:r w:rsidR="00B43E60">
        <w:rPr>
          <w:rFonts w:ascii="Tahoma" w:hAnsi="Tahoma" w:cs="Tahoma"/>
          <w:sz w:val="28"/>
          <w:szCs w:val="26"/>
        </w:rPr>
        <w:t xml:space="preserve"> that is</w:t>
      </w:r>
      <w:r w:rsidR="009657A3">
        <w:rPr>
          <w:rFonts w:ascii="Tahoma" w:hAnsi="Tahoma" w:cs="Tahoma"/>
          <w:sz w:val="28"/>
          <w:szCs w:val="26"/>
        </w:rPr>
        <w:t xml:space="preserve"> permissible under Reg. 3 (1) </w:t>
      </w:r>
      <w:r w:rsidR="009657A3" w:rsidRPr="009657A3">
        <w:rPr>
          <w:rFonts w:ascii="Tahoma" w:hAnsi="Tahoma" w:cs="Tahoma"/>
          <w:i/>
          <w:sz w:val="28"/>
          <w:szCs w:val="26"/>
        </w:rPr>
        <w:t>of the Regulations which states as follows:</w:t>
      </w:r>
    </w:p>
    <w:p w:rsidR="009657A3" w:rsidRPr="009657A3" w:rsidRDefault="009657A3" w:rsidP="009657A3">
      <w:pPr>
        <w:spacing w:after="240" w:line="360" w:lineRule="auto"/>
        <w:ind w:left="1152" w:right="1152"/>
        <w:jc w:val="both"/>
        <w:rPr>
          <w:rFonts w:ascii="Tahoma" w:hAnsi="Tahoma" w:cs="Tahoma"/>
          <w:i/>
          <w:sz w:val="28"/>
          <w:szCs w:val="26"/>
        </w:rPr>
      </w:pPr>
      <w:r w:rsidRPr="009657A3">
        <w:rPr>
          <w:rFonts w:ascii="Tahoma" w:hAnsi="Tahoma" w:cs="Tahoma"/>
          <w:i/>
          <w:sz w:val="28"/>
          <w:szCs w:val="26"/>
        </w:rPr>
        <w:t xml:space="preserve">“3 – (1) </w:t>
      </w:r>
      <w:proofErr w:type="gramStart"/>
      <w:r w:rsidRPr="009657A3">
        <w:rPr>
          <w:rFonts w:ascii="Tahoma" w:hAnsi="Tahoma" w:cs="Tahoma"/>
          <w:i/>
          <w:sz w:val="28"/>
          <w:szCs w:val="26"/>
        </w:rPr>
        <w:t>Any</w:t>
      </w:r>
      <w:proofErr w:type="gramEnd"/>
      <w:r w:rsidRPr="009657A3">
        <w:rPr>
          <w:rFonts w:ascii="Tahoma" w:hAnsi="Tahoma" w:cs="Tahoma"/>
          <w:i/>
          <w:sz w:val="28"/>
          <w:szCs w:val="26"/>
        </w:rPr>
        <w:t xml:space="preserve"> proceedings before the tribunal shall commence by an application filed by an applicant or his </w:t>
      </w:r>
      <w:r w:rsidRPr="009657A3">
        <w:rPr>
          <w:rFonts w:ascii="Tahoma" w:hAnsi="Tahoma" w:cs="Tahoma"/>
          <w:b/>
          <w:i/>
          <w:sz w:val="28"/>
          <w:szCs w:val="26"/>
        </w:rPr>
        <w:lastRenderedPageBreak/>
        <w:t>representative</w:t>
      </w:r>
      <w:r w:rsidRPr="009657A3">
        <w:rPr>
          <w:rFonts w:ascii="Tahoma" w:hAnsi="Tahoma" w:cs="Tahoma"/>
          <w:i/>
          <w:sz w:val="28"/>
          <w:szCs w:val="26"/>
        </w:rPr>
        <w:t xml:space="preserve"> on payment of appropriate fees prescribed in First Schedule to these Regulations.”</w:t>
      </w:r>
    </w:p>
    <w:p w:rsidR="009657A3" w:rsidRDefault="009657A3" w:rsidP="009573F2">
      <w:pPr>
        <w:spacing w:after="240" w:line="480" w:lineRule="auto"/>
        <w:jc w:val="both"/>
        <w:rPr>
          <w:rFonts w:ascii="Tahoma" w:hAnsi="Tahoma" w:cs="Tahoma"/>
          <w:sz w:val="28"/>
          <w:szCs w:val="26"/>
        </w:rPr>
      </w:pPr>
      <w:r>
        <w:rPr>
          <w:rFonts w:ascii="Tahoma" w:hAnsi="Tahoma" w:cs="Tahoma"/>
          <w:sz w:val="28"/>
          <w:szCs w:val="26"/>
        </w:rPr>
        <w:t xml:space="preserve">Reg. 3 (2) </w:t>
      </w:r>
      <w:r w:rsidR="009573F2">
        <w:rPr>
          <w:rFonts w:ascii="Tahoma" w:hAnsi="Tahoma" w:cs="Tahoma"/>
          <w:sz w:val="28"/>
          <w:szCs w:val="26"/>
        </w:rPr>
        <w:t xml:space="preserve">provides </w:t>
      </w:r>
      <w:r w:rsidR="00882A1D">
        <w:rPr>
          <w:rFonts w:ascii="Tahoma" w:hAnsi="Tahoma" w:cs="Tahoma"/>
          <w:sz w:val="28"/>
          <w:szCs w:val="26"/>
        </w:rPr>
        <w:t>for matter</w:t>
      </w:r>
      <w:r w:rsidR="009573F2">
        <w:rPr>
          <w:rFonts w:ascii="Tahoma" w:hAnsi="Tahoma" w:cs="Tahoma"/>
          <w:sz w:val="28"/>
          <w:szCs w:val="26"/>
        </w:rPr>
        <w:t xml:space="preserve"> which are to</w:t>
      </w:r>
      <w:r>
        <w:rPr>
          <w:rFonts w:ascii="Tahoma" w:hAnsi="Tahoma" w:cs="Tahoma"/>
          <w:sz w:val="28"/>
          <w:szCs w:val="26"/>
        </w:rPr>
        <w:t xml:space="preserve"> be contained in the form of application (Form No.1) and the proper person who can sign it. </w:t>
      </w:r>
      <w:r w:rsidR="00882A1D">
        <w:rPr>
          <w:rFonts w:ascii="Tahoma" w:hAnsi="Tahoma" w:cs="Tahoma"/>
          <w:sz w:val="28"/>
          <w:szCs w:val="26"/>
        </w:rPr>
        <w:t xml:space="preserve"> The form is to be signed by an</w:t>
      </w:r>
      <w:r>
        <w:rPr>
          <w:rFonts w:ascii="Tahoma" w:hAnsi="Tahoma" w:cs="Tahoma"/>
          <w:sz w:val="28"/>
          <w:szCs w:val="26"/>
        </w:rPr>
        <w:t xml:space="preserve"> applicant</w:t>
      </w:r>
      <w:r w:rsidR="009573F2">
        <w:rPr>
          <w:rFonts w:ascii="Tahoma" w:hAnsi="Tahoma" w:cs="Tahoma"/>
          <w:sz w:val="28"/>
          <w:szCs w:val="26"/>
        </w:rPr>
        <w:t>,</w:t>
      </w:r>
      <w:r>
        <w:rPr>
          <w:rFonts w:ascii="Tahoma" w:hAnsi="Tahoma" w:cs="Tahoma"/>
          <w:sz w:val="28"/>
          <w:szCs w:val="26"/>
        </w:rPr>
        <w:t xml:space="preserve"> representative or an advocate for the applicant. </w:t>
      </w:r>
    </w:p>
    <w:p w:rsidR="009657A3" w:rsidRDefault="009657A3" w:rsidP="00B47397">
      <w:pPr>
        <w:spacing w:after="240" w:line="480" w:lineRule="auto"/>
        <w:ind w:firstLine="720"/>
        <w:jc w:val="both"/>
        <w:rPr>
          <w:rFonts w:ascii="Tahoma" w:hAnsi="Tahoma" w:cs="Tahoma"/>
          <w:sz w:val="28"/>
          <w:szCs w:val="26"/>
        </w:rPr>
      </w:pPr>
      <w:r>
        <w:rPr>
          <w:rFonts w:ascii="Tahoma" w:hAnsi="Tahoma" w:cs="Tahoma"/>
          <w:sz w:val="28"/>
          <w:szCs w:val="26"/>
        </w:rPr>
        <w:t xml:space="preserve">In the present case, the application was signed by Rev. </w:t>
      </w:r>
      <w:proofErr w:type="spellStart"/>
      <w:r>
        <w:rPr>
          <w:rFonts w:ascii="Tahoma" w:hAnsi="Tahoma" w:cs="Tahoma"/>
          <w:sz w:val="28"/>
          <w:szCs w:val="26"/>
        </w:rPr>
        <w:t>Mwizarubi</w:t>
      </w:r>
      <w:proofErr w:type="spellEnd"/>
      <w:r>
        <w:rPr>
          <w:rFonts w:ascii="Tahoma" w:hAnsi="Tahoma" w:cs="Tahoma"/>
          <w:sz w:val="28"/>
          <w:szCs w:val="26"/>
        </w:rPr>
        <w:t xml:space="preserve"> </w:t>
      </w:r>
      <w:r w:rsidRPr="009657A3">
        <w:rPr>
          <w:rFonts w:ascii="Tahoma" w:hAnsi="Tahoma" w:cs="Tahoma"/>
          <w:b/>
          <w:sz w:val="28"/>
          <w:szCs w:val="26"/>
        </w:rPr>
        <w:t xml:space="preserve">for </w:t>
      </w:r>
      <w:r>
        <w:rPr>
          <w:rFonts w:ascii="Tahoma" w:hAnsi="Tahoma" w:cs="Tahoma"/>
          <w:sz w:val="28"/>
          <w:szCs w:val="26"/>
        </w:rPr>
        <w:t xml:space="preserve">the Registered Trustees of the EAGT.  Signing for someone means signing on his behalf.  According to </w:t>
      </w:r>
      <w:r w:rsidR="009573F2">
        <w:rPr>
          <w:rFonts w:ascii="Tahoma" w:hAnsi="Tahoma" w:cs="Tahoma"/>
          <w:b/>
          <w:sz w:val="28"/>
          <w:szCs w:val="26"/>
        </w:rPr>
        <w:t xml:space="preserve">Collins </w:t>
      </w:r>
      <w:proofErr w:type="spellStart"/>
      <w:r w:rsidR="009573F2">
        <w:rPr>
          <w:rFonts w:ascii="Tahoma" w:hAnsi="Tahoma" w:cs="Tahoma"/>
          <w:b/>
          <w:sz w:val="28"/>
          <w:szCs w:val="26"/>
        </w:rPr>
        <w:t>Cobu</w:t>
      </w:r>
      <w:r w:rsidRPr="009657A3">
        <w:rPr>
          <w:rFonts w:ascii="Tahoma" w:hAnsi="Tahoma" w:cs="Tahoma"/>
          <w:b/>
          <w:sz w:val="28"/>
          <w:szCs w:val="26"/>
        </w:rPr>
        <w:t>ild</w:t>
      </w:r>
      <w:proofErr w:type="spellEnd"/>
      <w:r w:rsidRPr="009657A3">
        <w:rPr>
          <w:rFonts w:ascii="Tahoma" w:hAnsi="Tahoma" w:cs="Tahoma"/>
          <w:b/>
          <w:sz w:val="28"/>
          <w:szCs w:val="26"/>
        </w:rPr>
        <w:t xml:space="preserve"> Dictionary</w:t>
      </w:r>
      <w:r>
        <w:rPr>
          <w:rFonts w:ascii="Tahoma" w:hAnsi="Tahoma" w:cs="Tahoma"/>
          <w:sz w:val="28"/>
          <w:szCs w:val="26"/>
        </w:rPr>
        <w:t xml:space="preserve">, </w:t>
      </w:r>
    </w:p>
    <w:p w:rsidR="009657A3" w:rsidRPr="009657A3" w:rsidRDefault="009657A3" w:rsidP="009657A3">
      <w:pPr>
        <w:spacing w:after="240" w:line="360" w:lineRule="auto"/>
        <w:ind w:left="1152" w:right="1152"/>
        <w:jc w:val="both"/>
        <w:rPr>
          <w:rFonts w:ascii="Tahoma" w:hAnsi="Tahoma" w:cs="Tahoma"/>
          <w:i/>
          <w:sz w:val="28"/>
          <w:szCs w:val="26"/>
        </w:rPr>
      </w:pPr>
      <w:r w:rsidRPr="009657A3">
        <w:rPr>
          <w:rFonts w:ascii="Tahoma" w:hAnsi="Tahoma" w:cs="Tahoma"/>
          <w:i/>
          <w:sz w:val="28"/>
          <w:szCs w:val="26"/>
        </w:rPr>
        <w:t>“If you do something on one’s behalf, you do it for that person as their representative.”</w:t>
      </w:r>
    </w:p>
    <w:p w:rsidR="009657A3" w:rsidRDefault="00882A1D" w:rsidP="00B47397">
      <w:pPr>
        <w:spacing w:after="240" w:line="480" w:lineRule="auto"/>
        <w:ind w:firstLine="720"/>
        <w:jc w:val="both"/>
        <w:rPr>
          <w:rFonts w:ascii="Tahoma" w:hAnsi="Tahoma" w:cs="Tahoma"/>
          <w:sz w:val="28"/>
          <w:szCs w:val="26"/>
        </w:rPr>
      </w:pPr>
      <w:r>
        <w:rPr>
          <w:rFonts w:ascii="Tahoma" w:hAnsi="Tahoma" w:cs="Tahoma"/>
          <w:sz w:val="28"/>
          <w:szCs w:val="26"/>
        </w:rPr>
        <w:t>Furthermore,</w:t>
      </w:r>
      <w:r w:rsidR="009657A3">
        <w:rPr>
          <w:rFonts w:ascii="Tahoma" w:hAnsi="Tahoma" w:cs="Tahoma"/>
          <w:sz w:val="28"/>
          <w:szCs w:val="26"/>
        </w:rPr>
        <w:t xml:space="preserve"> from the record, the appearance of the respondent w</w:t>
      </w:r>
      <w:r w:rsidR="009573F2">
        <w:rPr>
          <w:rFonts w:ascii="Tahoma" w:hAnsi="Tahoma" w:cs="Tahoma"/>
          <w:sz w:val="28"/>
          <w:szCs w:val="26"/>
        </w:rPr>
        <w:t>as</w:t>
      </w:r>
      <w:r w:rsidR="000C520D">
        <w:rPr>
          <w:rFonts w:ascii="Tahoma" w:hAnsi="Tahoma" w:cs="Tahoma"/>
          <w:sz w:val="28"/>
          <w:szCs w:val="26"/>
        </w:rPr>
        <w:t xml:space="preserve"> through an advocate, Mr. Jonathan, learned counsel.  That was proper under S. 30 of Cap. 216.  That section provides as follows:</w:t>
      </w:r>
    </w:p>
    <w:p w:rsidR="000C520D" w:rsidRPr="007B46B1" w:rsidRDefault="000C520D" w:rsidP="007B46B1">
      <w:pPr>
        <w:spacing w:after="240" w:line="360" w:lineRule="auto"/>
        <w:ind w:left="1152" w:right="1152"/>
        <w:jc w:val="both"/>
        <w:rPr>
          <w:rFonts w:ascii="Tahoma" w:hAnsi="Tahoma" w:cs="Tahoma"/>
          <w:i/>
          <w:sz w:val="28"/>
          <w:szCs w:val="26"/>
        </w:rPr>
      </w:pPr>
      <w:r w:rsidRPr="007B46B1">
        <w:rPr>
          <w:rFonts w:ascii="Tahoma" w:hAnsi="Tahoma" w:cs="Tahoma"/>
          <w:i/>
          <w:sz w:val="28"/>
          <w:szCs w:val="26"/>
        </w:rPr>
        <w:t>“30. Proceedings of the District Land and Housing Tribunal shall be held in public and a party to the proceedings may appear in person or by an advocate or any relative or any member of the household or authorized officer of a body corporate.”</w:t>
      </w:r>
    </w:p>
    <w:p w:rsidR="002009A3" w:rsidRDefault="002009A3" w:rsidP="00B47397">
      <w:pPr>
        <w:spacing w:after="240" w:line="480" w:lineRule="auto"/>
        <w:ind w:firstLine="720"/>
        <w:jc w:val="both"/>
        <w:rPr>
          <w:rFonts w:ascii="Tahoma" w:hAnsi="Tahoma" w:cs="Tahoma"/>
          <w:sz w:val="28"/>
          <w:szCs w:val="26"/>
        </w:rPr>
      </w:pPr>
      <w:r>
        <w:rPr>
          <w:rFonts w:ascii="Tahoma" w:hAnsi="Tahoma" w:cs="Tahoma"/>
          <w:sz w:val="28"/>
          <w:szCs w:val="26"/>
        </w:rPr>
        <w:lastRenderedPageBreak/>
        <w:t>On the complaint that PW1</w:t>
      </w:r>
      <w:r w:rsidR="00147821">
        <w:rPr>
          <w:rFonts w:ascii="Tahoma" w:hAnsi="Tahoma" w:cs="Tahoma"/>
          <w:sz w:val="28"/>
          <w:szCs w:val="26"/>
        </w:rPr>
        <w:t>,</w:t>
      </w:r>
      <w:r>
        <w:rPr>
          <w:rFonts w:ascii="Tahoma" w:hAnsi="Tahoma" w:cs="Tahoma"/>
          <w:sz w:val="28"/>
          <w:szCs w:val="26"/>
        </w:rPr>
        <w:t xml:space="preserve"> who </w:t>
      </w:r>
      <w:r w:rsidR="00147821">
        <w:rPr>
          <w:rFonts w:ascii="Tahoma" w:hAnsi="Tahoma" w:cs="Tahoma"/>
          <w:sz w:val="28"/>
          <w:szCs w:val="26"/>
        </w:rPr>
        <w:t>was not the person who signed</w:t>
      </w:r>
      <w:r>
        <w:rPr>
          <w:rFonts w:ascii="Tahoma" w:hAnsi="Tahoma" w:cs="Tahoma"/>
          <w:sz w:val="28"/>
          <w:szCs w:val="26"/>
        </w:rPr>
        <w:t xml:space="preserve"> the application</w:t>
      </w:r>
      <w:r w:rsidR="00147821">
        <w:rPr>
          <w:rFonts w:ascii="Tahoma" w:hAnsi="Tahoma" w:cs="Tahoma"/>
          <w:sz w:val="28"/>
          <w:szCs w:val="26"/>
        </w:rPr>
        <w:t>,</w:t>
      </w:r>
      <w:r w:rsidR="00931100">
        <w:rPr>
          <w:rFonts w:ascii="Tahoma" w:hAnsi="Tahoma" w:cs="Tahoma"/>
          <w:sz w:val="28"/>
          <w:szCs w:val="26"/>
        </w:rPr>
        <w:t xml:space="preserve"> wrongly </w:t>
      </w:r>
      <w:r w:rsidR="00E825C8">
        <w:rPr>
          <w:rFonts w:ascii="Tahoma" w:hAnsi="Tahoma" w:cs="Tahoma"/>
          <w:sz w:val="28"/>
          <w:szCs w:val="26"/>
        </w:rPr>
        <w:t>testified</w:t>
      </w:r>
      <w:r w:rsidR="00147821">
        <w:rPr>
          <w:rFonts w:ascii="Tahoma" w:hAnsi="Tahoma" w:cs="Tahoma"/>
          <w:sz w:val="28"/>
          <w:szCs w:val="26"/>
        </w:rPr>
        <w:t xml:space="preserve"> in the Tribunal</w:t>
      </w:r>
      <w:r>
        <w:rPr>
          <w:rFonts w:ascii="Tahoma" w:hAnsi="Tahoma" w:cs="Tahoma"/>
          <w:sz w:val="28"/>
          <w:szCs w:val="26"/>
        </w:rPr>
        <w:t xml:space="preserve"> because he was not authorized by Rev. </w:t>
      </w:r>
      <w:proofErr w:type="spellStart"/>
      <w:r>
        <w:rPr>
          <w:rFonts w:ascii="Tahoma" w:hAnsi="Tahoma" w:cs="Tahoma"/>
          <w:sz w:val="28"/>
          <w:szCs w:val="26"/>
        </w:rPr>
        <w:t>Mwizarubi</w:t>
      </w:r>
      <w:proofErr w:type="spellEnd"/>
      <w:r>
        <w:rPr>
          <w:rFonts w:ascii="Tahoma" w:hAnsi="Tahoma" w:cs="Tahoma"/>
          <w:sz w:val="28"/>
          <w:szCs w:val="26"/>
        </w:rPr>
        <w:t xml:space="preserve"> </w:t>
      </w:r>
      <w:r w:rsidR="00147821">
        <w:rPr>
          <w:rFonts w:ascii="Tahoma" w:hAnsi="Tahoma" w:cs="Tahoma"/>
          <w:sz w:val="28"/>
          <w:szCs w:val="26"/>
        </w:rPr>
        <w:t>to do so</w:t>
      </w:r>
      <w:r>
        <w:rPr>
          <w:rFonts w:ascii="Tahoma" w:hAnsi="Tahoma" w:cs="Tahoma"/>
          <w:sz w:val="28"/>
          <w:szCs w:val="26"/>
        </w:rPr>
        <w:t xml:space="preserve">, we also do not find merit in that complaint.  PW1 appeared in the Tribunal as a witness.  His statement that Rev. </w:t>
      </w:r>
      <w:proofErr w:type="spellStart"/>
      <w:r>
        <w:rPr>
          <w:rFonts w:ascii="Tahoma" w:hAnsi="Tahoma" w:cs="Tahoma"/>
          <w:sz w:val="28"/>
          <w:szCs w:val="26"/>
        </w:rPr>
        <w:t>Mwizarubi</w:t>
      </w:r>
      <w:proofErr w:type="spellEnd"/>
      <w:r>
        <w:rPr>
          <w:rFonts w:ascii="Tahoma" w:hAnsi="Tahoma" w:cs="Tahoma"/>
          <w:sz w:val="28"/>
          <w:szCs w:val="26"/>
        </w:rPr>
        <w:t xml:space="preserve"> had sent him </w:t>
      </w:r>
      <w:r w:rsidRPr="00147821">
        <w:rPr>
          <w:rFonts w:ascii="Tahoma" w:hAnsi="Tahoma" w:cs="Tahoma"/>
          <w:i/>
          <w:sz w:val="28"/>
          <w:szCs w:val="26"/>
        </w:rPr>
        <w:t xml:space="preserve">“to represent to </w:t>
      </w:r>
      <w:r w:rsidR="009F2AED" w:rsidRPr="00147821">
        <w:rPr>
          <w:rFonts w:ascii="Tahoma" w:hAnsi="Tahoma" w:cs="Tahoma"/>
          <w:i/>
          <w:sz w:val="28"/>
          <w:szCs w:val="26"/>
        </w:rPr>
        <w:t xml:space="preserve">testify </w:t>
      </w:r>
      <w:r w:rsidR="009F2AED">
        <w:rPr>
          <w:rFonts w:ascii="Tahoma" w:hAnsi="Tahoma" w:cs="Tahoma"/>
          <w:i/>
          <w:sz w:val="28"/>
          <w:szCs w:val="26"/>
        </w:rPr>
        <w:t>(</w:t>
      </w:r>
      <w:r w:rsidR="00147821">
        <w:rPr>
          <w:rFonts w:ascii="Tahoma" w:hAnsi="Tahoma" w:cs="Tahoma"/>
          <w:i/>
          <w:sz w:val="28"/>
          <w:szCs w:val="26"/>
        </w:rPr>
        <w:t xml:space="preserve">sic) </w:t>
      </w:r>
      <w:r w:rsidRPr="00147821">
        <w:rPr>
          <w:rFonts w:ascii="Tahoma" w:hAnsi="Tahoma" w:cs="Tahoma"/>
          <w:i/>
          <w:sz w:val="28"/>
          <w:szCs w:val="26"/>
        </w:rPr>
        <w:t xml:space="preserve">in this case”, </w:t>
      </w:r>
      <w:r>
        <w:rPr>
          <w:rFonts w:ascii="Tahoma" w:hAnsi="Tahoma" w:cs="Tahoma"/>
          <w:sz w:val="28"/>
          <w:szCs w:val="26"/>
        </w:rPr>
        <w:t xml:space="preserve">does not in our view, disqualify him from being a witness.  The fact is that he was required to go and testify before the Tribunal in the application which was </w:t>
      </w:r>
      <w:r w:rsidR="00C351B1">
        <w:rPr>
          <w:rFonts w:ascii="Tahoma" w:hAnsi="Tahoma" w:cs="Tahoma"/>
          <w:sz w:val="28"/>
          <w:szCs w:val="26"/>
        </w:rPr>
        <w:t xml:space="preserve">filed by the respondent.  He did not therefore, testify on behalf of Rev. </w:t>
      </w:r>
      <w:proofErr w:type="spellStart"/>
      <w:r w:rsidR="00C351B1">
        <w:rPr>
          <w:rFonts w:ascii="Tahoma" w:hAnsi="Tahoma" w:cs="Tahoma"/>
          <w:sz w:val="28"/>
          <w:szCs w:val="26"/>
        </w:rPr>
        <w:t>Mwizarubi</w:t>
      </w:r>
      <w:proofErr w:type="spellEnd"/>
      <w:r w:rsidR="00C351B1">
        <w:rPr>
          <w:rFonts w:ascii="Tahoma" w:hAnsi="Tahoma" w:cs="Tahoma"/>
          <w:sz w:val="28"/>
          <w:szCs w:val="26"/>
        </w:rPr>
        <w:t xml:space="preserve"> but on what he personally knew about the appellant.</w:t>
      </w:r>
      <w:r w:rsidR="00931100">
        <w:rPr>
          <w:rFonts w:ascii="Tahoma" w:hAnsi="Tahoma" w:cs="Tahoma"/>
          <w:sz w:val="28"/>
          <w:szCs w:val="26"/>
        </w:rPr>
        <w:t xml:space="preserve">  These grounds are also devoid of merit.</w:t>
      </w:r>
    </w:p>
    <w:p w:rsidR="00C351B1" w:rsidRDefault="00C351B1" w:rsidP="00B47397">
      <w:pPr>
        <w:spacing w:after="240" w:line="480" w:lineRule="auto"/>
        <w:ind w:firstLine="720"/>
        <w:jc w:val="both"/>
        <w:rPr>
          <w:rFonts w:ascii="Tahoma" w:hAnsi="Tahoma" w:cs="Tahoma"/>
          <w:sz w:val="28"/>
          <w:szCs w:val="26"/>
        </w:rPr>
      </w:pPr>
      <w:r>
        <w:rPr>
          <w:rFonts w:ascii="Tahoma" w:hAnsi="Tahoma" w:cs="Tahoma"/>
          <w:sz w:val="28"/>
          <w:szCs w:val="26"/>
        </w:rPr>
        <w:t>Turning to the 2</w:t>
      </w:r>
      <w:r w:rsidRPr="00C351B1">
        <w:rPr>
          <w:rFonts w:ascii="Tahoma" w:hAnsi="Tahoma" w:cs="Tahoma"/>
          <w:sz w:val="28"/>
          <w:szCs w:val="26"/>
          <w:vertAlign w:val="superscript"/>
        </w:rPr>
        <w:t>nd</w:t>
      </w:r>
      <w:r>
        <w:rPr>
          <w:rFonts w:ascii="Tahoma" w:hAnsi="Tahoma" w:cs="Tahoma"/>
          <w:sz w:val="28"/>
          <w:szCs w:val="26"/>
        </w:rPr>
        <w:t xml:space="preserve"> ground of appeal, it is </w:t>
      </w:r>
      <w:r w:rsidR="00147821">
        <w:rPr>
          <w:rFonts w:ascii="Tahoma" w:hAnsi="Tahoma" w:cs="Tahoma"/>
          <w:sz w:val="28"/>
          <w:szCs w:val="26"/>
        </w:rPr>
        <w:t>not disputed</w:t>
      </w:r>
      <w:r>
        <w:rPr>
          <w:rFonts w:ascii="Tahoma" w:hAnsi="Tahoma" w:cs="Tahoma"/>
          <w:sz w:val="28"/>
          <w:szCs w:val="26"/>
        </w:rPr>
        <w:t xml:space="preserve"> that the </w:t>
      </w:r>
      <w:r w:rsidR="00147821">
        <w:rPr>
          <w:rFonts w:ascii="Tahoma" w:hAnsi="Tahoma" w:cs="Tahoma"/>
          <w:sz w:val="28"/>
          <w:szCs w:val="26"/>
        </w:rPr>
        <w:t>parties</w:t>
      </w:r>
      <w:r>
        <w:rPr>
          <w:rFonts w:ascii="Tahoma" w:hAnsi="Tahoma" w:cs="Tahoma"/>
          <w:sz w:val="28"/>
          <w:szCs w:val="26"/>
        </w:rPr>
        <w:t xml:space="preserve"> were not at issue as regards the</w:t>
      </w:r>
      <w:r w:rsidR="00147821">
        <w:rPr>
          <w:rFonts w:ascii="Tahoma" w:hAnsi="Tahoma" w:cs="Tahoma"/>
          <w:sz w:val="28"/>
          <w:szCs w:val="26"/>
        </w:rPr>
        <w:t xml:space="preserve"> ownership of the</w:t>
      </w:r>
      <w:r>
        <w:rPr>
          <w:rFonts w:ascii="Tahoma" w:hAnsi="Tahoma" w:cs="Tahoma"/>
          <w:sz w:val="28"/>
          <w:szCs w:val="26"/>
        </w:rPr>
        <w:t xml:space="preserve"> Centr</w:t>
      </w:r>
      <w:r w:rsidR="00147821">
        <w:rPr>
          <w:rFonts w:ascii="Tahoma" w:hAnsi="Tahoma" w:cs="Tahoma"/>
          <w:sz w:val="28"/>
          <w:szCs w:val="26"/>
        </w:rPr>
        <w:t xml:space="preserve">e.  In his evidence, </w:t>
      </w:r>
      <w:r w:rsidR="009F2AED">
        <w:rPr>
          <w:rFonts w:ascii="Tahoma" w:hAnsi="Tahoma" w:cs="Tahoma"/>
          <w:sz w:val="28"/>
          <w:szCs w:val="26"/>
        </w:rPr>
        <w:t>when being</w:t>
      </w:r>
      <w:r>
        <w:rPr>
          <w:rFonts w:ascii="Tahoma" w:hAnsi="Tahoma" w:cs="Tahoma"/>
          <w:sz w:val="28"/>
          <w:szCs w:val="26"/>
        </w:rPr>
        <w:t xml:space="preserve"> cross – examined, the appellant stated as follows:</w:t>
      </w:r>
    </w:p>
    <w:p w:rsidR="00C351B1" w:rsidRPr="00576C2D" w:rsidRDefault="00C351B1" w:rsidP="00576C2D">
      <w:pPr>
        <w:spacing w:after="240" w:line="360" w:lineRule="auto"/>
        <w:ind w:left="1152" w:right="1152"/>
        <w:jc w:val="both"/>
        <w:rPr>
          <w:rFonts w:ascii="Tahoma" w:hAnsi="Tahoma" w:cs="Tahoma"/>
          <w:i/>
          <w:sz w:val="28"/>
          <w:szCs w:val="26"/>
        </w:rPr>
      </w:pPr>
      <w:r w:rsidRPr="00576C2D">
        <w:rPr>
          <w:rFonts w:ascii="Tahoma" w:hAnsi="Tahoma" w:cs="Tahoma"/>
          <w:i/>
          <w:sz w:val="28"/>
          <w:szCs w:val="26"/>
        </w:rPr>
        <w:t xml:space="preserve">“Yes the church property were handed to me as per the </w:t>
      </w:r>
      <w:proofErr w:type="spellStart"/>
      <w:r w:rsidRPr="00576C2D">
        <w:rPr>
          <w:rFonts w:ascii="Tahoma" w:hAnsi="Tahoma" w:cs="Tahoma"/>
          <w:i/>
          <w:sz w:val="28"/>
          <w:szCs w:val="26"/>
        </w:rPr>
        <w:t>annexture</w:t>
      </w:r>
      <w:proofErr w:type="spellEnd"/>
      <w:r w:rsidRPr="00576C2D">
        <w:rPr>
          <w:rFonts w:ascii="Tahoma" w:hAnsi="Tahoma" w:cs="Tahoma"/>
          <w:i/>
          <w:sz w:val="28"/>
          <w:szCs w:val="26"/>
        </w:rPr>
        <w:t xml:space="preserve"> ‘A.1’ and I understand that is the trustees who own the church properties.  </w:t>
      </w:r>
      <w:r w:rsidR="00576C2D" w:rsidRPr="00576C2D">
        <w:rPr>
          <w:rFonts w:ascii="Tahoma" w:hAnsi="Tahoma" w:cs="Tahoma"/>
          <w:i/>
          <w:sz w:val="28"/>
          <w:szCs w:val="26"/>
        </w:rPr>
        <w:t>The trustees of the church are ones whom represented the church and owner of the church properties.”</w:t>
      </w:r>
    </w:p>
    <w:p w:rsidR="00576C2D" w:rsidRDefault="00576C2D" w:rsidP="00720B66">
      <w:pPr>
        <w:spacing w:after="240" w:line="480" w:lineRule="auto"/>
        <w:jc w:val="both"/>
        <w:rPr>
          <w:rFonts w:ascii="Tahoma" w:hAnsi="Tahoma" w:cs="Tahoma"/>
          <w:sz w:val="28"/>
          <w:szCs w:val="26"/>
        </w:rPr>
      </w:pPr>
      <w:r>
        <w:rPr>
          <w:rFonts w:ascii="Tahoma" w:hAnsi="Tahoma" w:cs="Tahoma"/>
          <w:sz w:val="28"/>
          <w:szCs w:val="26"/>
        </w:rPr>
        <w:lastRenderedPageBreak/>
        <w:t>The parties</w:t>
      </w:r>
      <w:r w:rsidR="00FB5724">
        <w:rPr>
          <w:rFonts w:ascii="Tahoma" w:hAnsi="Tahoma" w:cs="Tahoma"/>
          <w:sz w:val="28"/>
          <w:szCs w:val="26"/>
        </w:rPr>
        <w:t>’</w:t>
      </w:r>
      <w:r>
        <w:rPr>
          <w:rFonts w:ascii="Tahoma" w:hAnsi="Tahoma" w:cs="Tahoma"/>
          <w:sz w:val="28"/>
          <w:szCs w:val="26"/>
        </w:rPr>
        <w:t xml:space="preserve"> dispute was on the continued use of the Centre by the appellant after his services with the Church </w:t>
      </w:r>
      <w:r w:rsidR="00720B66">
        <w:rPr>
          <w:rFonts w:ascii="Tahoma" w:hAnsi="Tahoma" w:cs="Tahoma"/>
          <w:sz w:val="28"/>
          <w:szCs w:val="26"/>
        </w:rPr>
        <w:t>had been</w:t>
      </w:r>
      <w:r>
        <w:rPr>
          <w:rFonts w:ascii="Tahoma" w:hAnsi="Tahoma" w:cs="Tahoma"/>
          <w:sz w:val="28"/>
          <w:szCs w:val="26"/>
        </w:rPr>
        <w:t xml:space="preserve"> terminated.</w:t>
      </w:r>
    </w:p>
    <w:p w:rsidR="00576C2D" w:rsidRDefault="00576C2D" w:rsidP="00B47397">
      <w:pPr>
        <w:spacing w:after="240" w:line="480" w:lineRule="auto"/>
        <w:ind w:firstLine="720"/>
        <w:jc w:val="both"/>
        <w:rPr>
          <w:rFonts w:ascii="Tahoma" w:hAnsi="Tahoma" w:cs="Tahoma"/>
          <w:sz w:val="28"/>
          <w:szCs w:val="26"/>
        </w:rPr>
      </w:pPr>
      <w:r>
        <w:rPr>
          <w:rFonts w:ascii="Tahoma" w:hAnsi="Tahoma" w:cs="Tahoma"/>
          <w:sz w:val="28"/>
          <w:szCs w:val="26"/>
        </w:rPr>
        <w:t xml:space="preserve">Notwithstanding the position stated above, the value of the premises was stated </w:t>
      </w:r>
      <w:r w:rsidR="00720B66">
        <w:rPr>
          <w:rFonts w:ascii="Tahoma" w:hAnsi="Tahoma" w:cs="Tahoma"/>
          <w:sz w:val="28"/>
          <w:szCs w:val="26"/>
        </w:rPr>
        <w:t>under</w:t>
      </w:r>
      <w:r>
        <w:rPr>
          <w:rFonts w:ascii="Tahoma" w:hAnsi="Tahoma" w:cs="Tahoma"/>
          <w:sz w:val="28"/>
          <w:szCs w:val="26"/>
        </w:rPr>
        <w:t xml:space="preserve"> paragraph 4 of the application.   The estimated value is TZS.30</w:t>
      </w:r>
      <w:proofErr w:type="gramStart"/>
      <w:r>
        <w:rPr>
          <w:rFonts w:ascii="Tahoma" w:hAnsi="Tahoma" w:cs="Tahoma"/>
          <w:sz w:val="28"/>
          <w:szCs w:val="26"/>
        </w:rPr>
        <w:t>,000,000.00</w:t>
      </w:r>
      <w:proofErr w:type="gramEnd"/>
      <w:r>
        <w:rPr>
          <w:rFonts w:ascii="Tahoma" w:hAnsi="Tahoma" w:cs="Tahoma"/>
          <w:sz w:val="28"/>
          <w:szCs w:val="26"/>
        </w:rPr>
        <w:t xml:space="preserve">.  As submitted by the respondent’s counsel, under S. 33 (2) (a) of Cap. 216, it is </w:t>
      </w:r>
      <w:r w:rsidR="00720B66">
        <w:rPr>
          <w:rFonts w:ascii="Tahoma" w:hAnsi="Tahoma" w:cs="Tahoma"/>
          <w:sz w:val="28"/>
          <w:szCs w:val="26"/>
        </w:rPr>
        <w:t>an</w:t>
      </w:r>
      <w:r>
        <w:rPr>
          <w:rFonts w:ascii="Tahoma" w:hAnsi="Tahoma" w:cs="Tahoma"/>
          <w:sz w:val="28"/>
          <w:szCs w:val="26"/>
        </w:rPr>
        <w:t xml:space="preserve"> estimated value of the property which is required to be disclosed.  The provision states as follows:</w:t>
      </w:r>
    </w:p>
    <w:p w:rsidR="00576C2D" w:rsidRPr="00576C2D" w:rsidRDefault="00576C2D" w:rsidP="00576C2D">
      <w:pPr>
        <w:spacing w:after="240" w:line="360" w:lineRule="auto"/>
        <w:ind w:left="1152" w:right="1152"/>
        <w:jc w:val="both"/>
        <w:rPr>
          <w:rFonts w:ascii="Tahoma" w:hAnsi="Tahoma" w:cs="Tahoma"/>
          <w:i/>
          <w:sz w:val="28"/>
          <w:szCs w:val="26"/>
        </w:rPr>
      </w:pPr>
      <w:r w:rsidRPr="00576C2D">
        <w:rPr>
          <w:rFonts w:ascii="Tahoma" w:hAnsi="Tahoma" w:cs="Tahoma"/>
          <w:i/>
          <w:sz w:val="28"/>
          <w:szCs w:val="26"/>
        </w:rPr>
        <w:t>“33 (1</w:t>
      </w:r>
      <w:r w:rsidR="00CC7747" w:rsidRPr="00576C2D">
        <w:rPr>
          <w:rFonts w:ascii="Tahoma" w:hAnsi="Tahoma" w:cs="Tahoma"/>
          <w:i/>
          <w:sz w:val="28"/>
          <w:szCs w:val="26"/>
        </w:rPr>
        <w:t>) The</w:t>
      </w:r>
      <w:r w:rsidRPr="00576C2D">
        <w:rPr>
          <w:rFonts w:ascii="Tahoma" w:hAnsi="Tahoma" w:cs="Tahoma"/>
          <w:i/>
          <w:sz w:val="28"/>
          <w:szCs w:val="26"/>
        </w:rPr>
        <w:t xml:space="preserve"> District Land and Housing Tribunal shall have and exercise original jurisdiction –</w:t>
      </w:r>
    </w:p>
    <w:p w:rsidR="00576C2D" w:rsidRPr="00576C2D" w:rsidRDefault="00576C2D" w:rsidP="00576C2D">
      <w:pPr>
        <w:pStyle w:val="ListParagraph"/>
        <w:spacing w:after="240" w:line="360" w:lineRule="auto"/>
        <w:ind w:left="1152" w:right="1152" w:firstLine="288"/>
        <w:jc w:val="both"/>
        <w:rPr>
          <w:rFonts w:ascii="Tahoma" w:hAnsi="Tahoma" w:cs="Tahoma"/>
          <w:i/>
          <w:sz w:val="28"/>
          <w:szCs w:val="26"/>
        </w:rPr>
      </w:pPr>
      <w:r>
        <w:rPr>
          <w:rFonts w:ascii="Tahoma" w:hAnsi="Tahoma" w:cs="Tahoma"/>
          <w:i/>
          <w:sz w:val="28"/>
          <w:szCs w:val="26"/>
        </w:rPr>
        <w:t xml:space="preserve">(a)     </w:t>
      </w:r>
      <w:r w:rsidRPr="00576C2D">
        <w:rPr>
          <w:rFonts w:ascii="Tahoma" w:hAnsi="Tahoma" w:cs="Tahoma"/>
          <w:i/>
          <w:sz w:val="28"/>
          <w:szCs w:val="26"/>
        </w:rPr>
        <w:t>. . . . .</w:t>
      </w:r>
    </w:p>
    <w:p w:rsidR="00576C2D" w:rsidRPr="00576C2D" w:rsidRDefault="00576C2D" w:rsidP="00576C2D">
      <w:pPr>
        <w:pStyle w:val="ListParagraph"/>
        <w:numPr>
          <w:ilvl w:val="0"/>
          <w:numId w:val="2"/>
        </w:numPr>
        <w:spacing w:after="240" w:line="360" w:lineRule="auto"/>
        <w:ind w:right="1152"/>
        <w:jc w:val="both"/>
        <w:rPr>
          <w:rFonts w:ascii="Tahoma" w:hAnsi="Tahoma" w:cs="Tahoma"/>
          <w:i/>
          <w:sz w:val="28"/>
          <w:szCs w:val="26"/>
        </w:rPr>
      </w:pPr>
      <w:r w:rsidRPr="00576C2D">
        <w:rPr>
          <w:rFonts w:ascii="Tahoma" w:hAnsi="Tahoma" w:cs="Tahoma"/>
          <w:i/>
          <w:sz w:val="28"/>
          <w:szCs w:val="26"/>
        </w:rPr>
        <w:t>. . . . .</w:t>
      </w:r>
    </w:p>
    <w:p w:rsidR="00576C2D" w:rsidRPr="00576C2D" w:rsidRDefault="00576C2D" w:rsidP="00576C2D">
      <w:pPr>
        <w:spacing w:after="240" w:line="360" w:lineRule="auto"/>
        <w:ind w:left="1152" w:right="1152"/>
        <w:jc w:val="both"/>
        <w:rPr>
          <w:rFonts w:ascii="Tahoma" w:hAnsi="Tahoma" w:cs="Tahoma"/>
          <w:i/>
          <w:sz w:val="28"/>
          <w:szCs w:val="26"/>
        </w:rPr>
      </w:pPr>
      <w:r w:rsidRPr="00576C2D">
        <w:rPr>
          <w:rFonts w:ascii="Tahoma" w:hAnsi="Tahoma" w:cs="Tahoma"/>
          <w:i/>
          <w:sz w:val="28"/>
          <w:szCs w:val="26"/>
        </w:rPr>
        <w:t xml:space="preserve">(2)  The jurisdiction conferred under subsection (1) </w:t>
      </w:r>
      <w:r w:rsidR="00660B8A">
        <w:rPr>
          <w:rFonts w:ascii="Tahoma" w:hAnsi="Tahoma" w:cs="Tahoma"/>
          <w:i/>
          <w:sz w:val="28"/>
          <w:szCs w:val="26"/>
        </w:rPr>
        <w:t xml:space="preserve">shall </w:t>
      </w:r>
      <w:r w:rsidRPr="00576C2D">
        <w:rPr>
          <w:rFonts w:ascii="Tahoma" w:hAnsi="Tahoma" w:cs="Tahoma"/>
          <w:i/>
          <w:sz w:val="28"/>
          <w:szCs w:val="26"/>
        </w:rPr>
        <w:t xml:space="preserve">be limited – </w:t>
      </w:r>
    </w:p>
    <w:p w:rsidR="00576C2D" w:rsidRPr="00576C2D" w:rsidRDefault="00576C2D" w:rsidP="00576C2D">
      <w:pPr>
        <w:spacing w:after="240" w:line="360" w:lineRule="auto"/>
        <w:ind w:left="1152" w:right="1152"/>
        <w:jc w:val="both"/>
        <w:rPr>
          <w:rFonts w:ascii="Tahoma" w:hAnsi="Tahoma" w:cs="Tahoma"/>
          <w:i/>
          <w:sz w:val="28"/>
          <w:szCs w:val="26"/>
        </w:rPr>
      </w:pPr>
      <w:r w:rsidRPr="00576C2D">
        <w:rPr>
          <w:rFonts w:ascii="Tahoma" w:hAnsi="Tahoma" w:cs="Tahoma"/>
          <w:i/>
          <w:sz w:val="28"/>
          <w:szCs w:val="26"/>
        </w:rPr>
        <w:t>(</w:t>
      </w:r>
      <w:proofErr w:type="gramStart"/>
      <w:r w:rsidRPr="00576C2D">
        <w:rPr>
          <w:rFonts w:ascii="Tahoma" w:hAnsi="Tahoma" w:cs="Tahoma"/>
          <w:i/>
          <w:sz w:val="28"/>
          <w:szCs w:val="26"/>
        </w:rPr>
        <w:t>a</w:t>
      </w:r>
      <w:proofErr w:type="gramEnd"/>
      <w:r w:rsidRPr="00576C2D">
        <w:rPr>
          <w:rFonts w:ascii="Tahoma" w:hAnsi="Tahoma" w:cs="Tahoma"/>
          <w:i/>
          <w:sz w:val="28"/>
          <w:szCs w:val="26"/>
        </w:rPr>
        <w:t>)  in proceedings for the recovery of possession of immovable property; to proceedings in which the value of the property does not exceed fifty million shillings . . . .”</w:t>
      </w:r>
    </w:p>
    <w:p w:rsidR="00576C2D" w:rsidRDefault="00576C2D" w:rsidP="00576C2D">
      <w:pPr>
        <w:spacing w:after="240" w:line="480" w:lineRule="auto"/>
        <w:ind w:firstLine="720"/>
        <w:jc w:val="both"/>
        <w:rPr>
          <w:rFonts w:ascii="Tahoma" w:hAnsi="Tahoma" w:cs="Tahoma"/>
          <w:sz w:val="28"/>
          <w:szCs w:val="26"/>
        </w:rPr>
      </w:pPr>
      <w:r>
        <w:rPr>
          <w:rFonts w:ascii="Tahoma" w:hAnsi="Tahoma" w:cs="Tahoma"/>
          <w:sz w:val="28"/>
          <w:szCs w:val="26"/>
        </w:rPr>
        <w:t>The contention by the respondent that the value of the property is TZS.176</w:t>
      </w:r>
      <w:proofErr w:type="gramStart"/>
      <w:r>
        <w:rPr>
          <w:rFonts w:ascii="Tahoma" w:hAnsi="Tahoma" w:cs="Tahoma"/>
          <w:sz w:val="28"/>
          <w:szCs w:val="26"/>
        </w:rPr>
        <w:t>,555,000.00</w:t>
      </w:r>
      <w:proofErr w:type="gramEnd"/>
      <w:r>
        <w:rPr>
          <w:rFonts w:ascii="Tahoma" w:hAnsi="Tahoma" w:cs="Tahoma"/>
          <w:sz w:val="28"/>
          <w:szCs w:val="26"/>
        </w:rPr>
        <w:t xml:space="preserve"> is, as stated above</w:t>
      </w:r>
      <w:r w:rsidR="00660B8A">
        <w:rPr>
          <w:rFonts w:ascii="Tahoma" w:hAnsi="Tahoma" w:cs="Tahoma"/>
          <w:sz w:val="28"/>
          <w:szCs w:val="26"/>
        </w:rPr>
        <w:t>,</w:t>
      </w:r>
      <w:r>
        <w:rPr>
          <w:rFonts w:ascii="Tahoma" w:hAnsi="Tahoma" w:cs="Tahoma"/>
          <w:sz w:val="28"/>
          <w:szCs w:val="26"/>
        </w:rPr>
        <w:t xml:space="preserve"> unsubstantiated because DW2 who alleged so could not produce evidence to that effect.  In the circumstances, </w:t>
      </w:r>
      <w:r>
        <w:rPr>
          <w:rFonts w:ascii="Tahoma" w:hAnsi="Tahoma" w:cs="Tahoma"/>
          <w:sz w:val="28"/>
          <w:szCs w:val="26"/>
        </w:rPr>
        <w:lastRenderedPageBreak/>
        <w:t xml:space="preserve">the estimated value of the property remained un-challenged.  For these reasons we do not, with respect, agree with Mr. </w:t>
      </w:r>
      <w:proofErr w:type="spellStart"/>
      <w:r>
        <w:rPr>
          <w:rFonts w:ascii="Tahoma" w:hAnsi="Tahoma" w:cs="Tahoma"/>
          <w:sz w:val="28"/>
          <w:szCs w:val="26"/>
        </w:rPr>
        <w:t>Kipoko</w:t>
      </w:r>
      <w:proofErr w:type="spellEnd"/>
      <w:r>
        <w:rPr>
          <w:rFonts w:ascii="Tahoma" w:hAnsi="Tahoma" w:cs="Tahoma"/>
          <w:sz w:val="28"/>
          <w:szCs w:val="26"/>
        </w:rPr>
        <w:t xml:space="preserve"> that the Tribunal entertain</w:t>
      </w:r>
      <w:r w:rsidR="00660B8A">
        <w:rPr>
          <w:rFonts w:ascii="Tahoma" w:hAnsi="Tahoma" w:cs="Tahoma"/>
          <w:sz w:val="28"/>
          <w:szCs w:val="26"/>
        </w:rPr>
        <w:t>ed</w:t>
      </w:r>
      <w:r>
        <w:rPr>
          <w:rFonts w:ascii="Tahoma" w:hAnsi="Tahoma" w:cs="Tahoma"/>
          <w:sz w:val="28"/>
          <w:szCs w:val="26"/>
        </w:rPr>
        <w:t xml:space="preserve"> the application without jurisdiction.</w:t>
      </w:r>
    </w:p>
    <w:p w:rsidR="002B4FB7" w:rsidRDefault="002B4FB7" w:rsidP="00576C2D">
      <w:pPr>
        <w:spacing w:after="240" w:line="480" w:lineRule="auto"/>
        <w:ind w:firstLine="720"/>
        <w:jc w:val="both"/>
        <w:rPr>
          <w:rFonts w:ascii="Tahoma" w:hAnsi="Tahoma" w:cs="Tahoma"/>
          <w:sz w:val="28"/>
          <w:szCs w:val="26"/>
        </w:rPr>
      </w:pPr>
      <w:r>
        <w:rPr>
          <w:rFonts w:ascii="Tahoma" w:hAnsi="Tahoma" w:cs="Tahoma"/>
          <w:sz w:val="28"/>
          <w:szCs w:val="26"/>
        </w:rPr>
        <w:t>On the basis of the foregoing, we do no</w:t>
      </w:r>
      <w:r w:rsidR="00223CCB">
        <w:rPr>
          <w:rFonts w:ascii="Tahoma" w:hAnsi="Tahoma" w:cs="Tahoma"/>
          <w:sz w:val="28"/>
          <w:szCs w:val="26"/>
        </w:rPr>
        <w:t>t find any</w:t>
      </w:r>
      <w:r w:rsidR="00660B8A">
        <w:rPr>
          <w:rFonts w:ascii="Tahoma" w:hAnsi="Tahoma" w:cs="Tahoma"/>
          <w:sz w:val="28"/>
          <w:szCs w:val="26"/>
        </w:rPr>
        <w:t xml:space="preserve"> sufficient ground to fault</w:t>
      </w:r>
      <w:r>
        <w:rPr>
          <w:rFonts w:ascii="Tahoma" w:hAnsi="Tahoma" w:cs="Tahoma"/>
          <w:sz w:val="28"/>
          <w:szCs w:val="26"/>
        </w:rPr>
        <w:t xml:space="preserve"> the decision of the High Court.  In the event, the appeal is</w:t>
      </w:r>
      <w:r w:rsidR="00223CCB">
        <w:rPr>
          <w:rFonts w:ascii="Tahoma" w:hAnsi="Tahoma" w:cs="Tahoma"/>
          <w:sz w:val="28"/>
          <w:szCs w:val="26"/>
        </w:rPr>
        <w:t xml:space="preserve"> hereby dismissed in its entiret</w:t>
      </w:r>
      <w:r>
        <w:rPr>
          <w:rFonts w:ascii="Tahoma" w:hAnsi="Tahoma" w:cs="Tahoma"/>
          <w:sz w:val="28"/>
          <w:szCs w:val="26"/>
        </w:rPr>
        <w:t>y with costs.</w:t>
      </w:r>
    </w:p>
    <w:p w:rsidR="00202EBB" w:rsidRDefault="00E46275" w:rsidP="00515C14">
      <w:pPr>
        <w:spacing w:before="240" w:after="0"/>
        <w:ind w:firstLine="706"/>
        <w:jc w:val="both"/>
        <w:rPr>
          <w:rFonts w:ascii="Tahoma" w:hAnsi="Tahoma" w:cs="Tahoma"/>
          <w:sz w:val="28"/>
          <w:szCs w:val="28"/>
        </w:rPr>
      </w:pPr>
      <w:r w:rsidRPr="00F4691E">
        <w:rPr>
          <w:rFonts w:ascii="Tahoma" w:hAnsi="Tahoma" w:cs="Tahoma"/>
          <w:b/>
          <w:sz w:val="28"/>
          <w:szCs w:val="28"/>
        </w:rPr>
        <w:t>DATED</w:t>
      </w:r>
      <w:r w:rsidRPr="00F4691E">
        <w:rPr>
          <w:rFonts w:ascii="Tahoma" w:hAnsi="Tahoma" w:cs="Tahoma"/>
          <w:sz w:val="28"/>
          <w:szCs w:val="28"/>
        </w:rPr>
        <w:t xml:space="preserve"> at </w:t>
      </w:r>
      <w:r w:rsidRPr="00F4691E">
        <w:rPr>
          <w:rFonts w:ascii="Tahoma" w:hAnsi="Tahoma" w:cs="Tahoma"/>
          <w:b/>
          <w:sz w:val="28"/>
          <w:szCs w:val="28"/>
        </w:rPr>
        <w:t xml:space="preserve">ARUSHA </w:t>
      </w:r>
      <w:r w:rsidR="00515C14">
        <w:rPr>
          <w:rFonts w:ascii="Tahoma" w:hAnsi="Tahoma" w:cs="Tahoma"/>
          <w:sz w:val="28"/>
          <w:szCs w:val="28"/>
        </w:rPr>
        <w:t>this 12th day</w:t>
      </w:r>
      <w:r>
        <w:rPr>
          <w:rFonts w:ascii="Tahoma" w:hAnsi="Tahoma" w:cs="Tahoma"/>
          <w:sz w:val="28"/>
          <w:szCs w:val="28"/>
        </w:rPr>
        <w:t xml:space="preserve"> of December, 2018</w:t>
      </w:r>
      <w:r w:rsidRPr="00F4691E">
        <w:rPr>
          <w:rFonts w:ascii="Tahoma" w:hAnsi="Tahoma" w:cs="Tahoma"/>
          <w:sz w:val="28"/>
          <w:szCs w:val="28"/>
        </w:rPr>
        <w:t>.</w:t>
      </w:r>
    </w:p>
    <w:p w:rsidR="00E46275" w:rsidRPr="00DE04B2" w:rsidRDefault="00E46275" w:rsidP="00E46275">
      <w:pPr>
        <w:spacing w:before="240" w:after="0"/>
        <w:jc w:val="center"/>
        <w:rPr>
          <w:rFonts w:ascii="Tahoma" w:hAnsi="Tahoma" w:cs="Tahoma"/>
          <w:sz w:val="28"/>
          <w:szCs w:val="28"/>
        </w:rPr>
      </w:pPr>
      <w:r>
        <w:rPr>
          <w:rFonts w:ascii="Tahoma" w:hAnsi="Tahoma" w:cs="Tahoma"/>
          <w:sz w:val="28"/>
          <w:szCs w:val="28"/>
        </w:rPr>
        <w:t>A. G.</w:t>
      </w:r>
      <w:r w:rsidRPr="00DE04B2">
        <w:rPr>
          <w:rFonts w:ascii="Tahoma" w:hAnsi="Tahoma" w:cs="Tahoma"/>
          <w:sz w:val="28"/>
          <w:szCs w:val="28"/>
        </w:rPr>
        <w:t xml:space="preserve"> MWARIJA</w:t>
      </w:r>
    </w:p>
    <w:p w:rsidR="00E46275" w:rsidRDefault="00E46275" w:rsidP="00E46275">
      <w:pPr>
        <w:spacing w:after="0" w:line="240" w:lineRule="auto"/>
        <w:contextualSpacing/>
        <w:jc w:val="center"/>
        <w:rPr>
          <w:rFonts w:ascii="Tahoma" w:hAnsi="Tahoma" w:cs="Tahoma"/>
          <w:b/>
          <w:sz w:val="28"/>
          <w:szCs w:val="28"/>
          <w:u w:val="single"/>
        </w:rPr>
      </w:pPr>
      <w:r w:rsidRPr="00F4691E">
        <w:rPr>
          <w:rFonts w:ascii="Tahoma" w:hAnsi="Tahoma" w:cs="Tahoma"/>
          <w:b/>
          <w:sz w:val="28"/>
          <w:szCs w:val="28"/>
          <w:u w:val="single"/>
        </w:rPr>
        <w:t>JUSTICE OF APPEAL</w:t>
      </w:r>
    </w:p>
    <w:p w:rsidR="00E46275" w:rsidRDefault="00E46275" w:rsidP="00E46275">
      <w:pPr>
        <w:spacing w:after="0" w:line="240" w:lineRule="auto"/>
        <w:contextualSpacing/>
        <w:rPr>
          <w:rFonts w:ascii="Tahoma" w:hAnsi="Tahoma" w:cs="Tahoma"/>
          <w:b/>
          <w:sz w:val="28"/>
          <w:szCs w:val="28"/>
          <w:u w:val="single"/>
        </w:rPr>
      </w:pPr>
    </w:p>
    <w:p w:rsidR="00E46275" w:rsidRPr="00DE04B2" w:rsidRDefault="00E46275" w:rsidP="00E46275">
      <w:pPr>
        <w:spacing w:after="0" w:line="240" w:lineRule="auto"/>
        <w:contextualSpacing/>
        <w:jc w:val="center"/>
        <w:rPr>
          <w:rFonts w:ascii="Tahoma" w:hAnsi="Tahoma" w:cs="Tahoma"/>
          <w:sz w:val="28"/>
          <w:szCs w:val="28"/>
        </w:rPr>
      </w:pPr>
      <w:r w:rsidRPr="00DE04B2">
        <w:rPr>
          <w:rFonts w:ascii="Tahoma" w:hAnsi="Tahoma" w:cs="Tahoma"/>
          <w:sz w:val="28"/>
          <w:szCs w:val="28"/>
        </w:rPr>
        <w:t>S. A. LILA</w:t>
      </w:r>
    </w:p>
    <w:p w:rsidR="00E46275" w:rsidRDefault="00E46275" w:rsidP="00E46275">
      <w:pPr>
        <w:spacing w:after="0" w:line="240" w:lineRule="auto"/>
        <w:jc w:val="center"/>
        <w:rPr>
          <w:rFonts w:ascii="Tahoma" w:hAnsi="Tahoma" w:cs="Tahoma"/>
          <w:b/>
          <w:sz w:val="28"/>
          <w:szCs w:val="28"/>
          <w:u w:val="single"/>
        </w:rPr>
      </w:pPr>
      <w:r w:rsidRPr="00F4691E">
        <w:rPr>
          <w:rFonts w:ascii="Tahoma" w:hAnsi="Tahoma" w:cs="Tahoma"/>
          <w:b/>
          <w:sz w:val="28"/>
          <w:szCs w:val="28"/>
          <w:u w:val="single"/>
        </w:rPr>
        <w:t>JUSTICE OF APPEAL</w:t>
      </w:r>
    </w:p>
    <w:p w:rsidR="00E46275" w:rsidRDefault="00E46275" w:rsidP="00E46275">
      <w:pPr>
        <w:spacing w:after="0" w:line="240" w:lineRule="auto"/>
        <w:rPr>
          <w:rFonts w:ascii="Tahoma" w:hAnsi="Tahoma" w:cs="Tahoma"/>
          <w:b/>
          <w:sz w:val="28"/>
          <w:szCs w:val="28"/>
          <w:u w:val="single"/>
        </w:rPr>
      </w:pPr>
    </w:p>
    <w:p w:rsidR="00E46275" w:rsidRPr="00DE04B2" w:rsidRDefault="00E46275" w:rsidP="00E46275">
      <w:pPr>
        <w:spacing w:after="0" w:line="240" w:lineRule="auto"/>
        <w:jc w:val="center"/>
        <w:rPr>
          <w:rFonts w:ascii="Tahoma" w:hAnsi="Tahoma" w:cs="Tahoma"/>
          <w:sz w:val="28"/>
          <w:szCs w:val="28"/>
        </w:rPr>
      </w:pPr>
      <w:r w:rsidRPr="00DE04B2">
        <w:rPr>
          <w:rFonts w:ascii="Tahoma" w:hAnsi="Tahoma" w:cs="Tahoma"/>
          <w:sz w:val="28"/>
          <w:szCs w:val="28"/>
        </w:rPr>
        <w:t>M. A. KWARIKO</w:t>
      </w:r>
    </w:p>
    <w:p w:rsidR="00EB355A" w:rsidRDefault="00E46275" w:rsidP="00F319AE">
      <w:pPr>
        <w:jc w:val="center"/>
        <w:rPr>
          <w:rFonts w:ascii="Tahoma" w:hAnsi="Tahoma" w:cs="Tahoma"/>
          <w:b/>
          <w:sz w:val="28"/>
          <w:szCs w:val="28"/>
          <w:u w:val="single"/>
        </w:rPr>
      </w:pPr>
      <w:r w:rsidRPr="00F4691E">
        <w:rPr>
          <w:rFonts w:ascii="Tahoma" w:hAnsi="Tahoma" w:cs="Tahoma"/>
          <w:b/>
          <w:sz w:val="28"/>
          <w:szCs w:val="28"/>
          <w:u w:val="single"/>
        </w:rPr>
        <w:t>JUSTICE OF APPEAL</w:t>
      </w:r>
    </w:p>
    <w:p w:rsidR="00CC6707" w:rsidRDefault="00CC6707" w:rsidP="00CC6707">
      <w:pPr>
        <w:rPr>
          <w:rFonts w:ascii="Tahoma" w:hAnsi="Tahoma" w:cs="Tahoma"/>
          <w:sz w:val="28"/>
          <w:szCs w:val="28"/>
        </w:rPr>
      </w:pPr>
      <w:r>
        <w:rPr>
          <w:rFonts w:ascii="Tahoma" w:hAnsi="Tahoma" w:cs="Tahoma"/>
          <w:sz w:val="28"/>
          <w:szCs w:val="28"/>
        </w:rPr>
        <w:t>I certify that this is a true copy of the original.</w:t>
      </w:r>
    </w:p>
    <w:p w:rsidR="00CC6707" w:rsidRDefault="00CC6707" w:rsidP="00CC6707">
      <w:pPr>
        <w:rPr>
          <w:rFonts w:ascii="Tahoma" w:hAnsi="Tahoma" w:cs="Tahoma"/>
          <w:sz w:val="28"/>
          <w:szCs w:val="28"/>
        </w:rPr>
      </w:pPr>
      <w:bookmarkStart w:id="0" w:name="_GoBack"/>
      <w:bookmarkEnd w:id="0"/>
    </w:p>
    <w:p w:rsidR="00CC6707" w:rsidRDefault="00CC6707" w:rsidP="00CC6707">
      <w:pPr>
        <w:rPr>
          <w:rFonts w:ascii="Tahoma" w:hAnsi="Tahoma" w:cs="Tahoma"/>
          <w:sz w:val="28"/>
          <w:szCs w:val="28"/>
        </w:rPr>
      </w:pPr>
    </w:p>
    <w:p w:rsidR="00CC6707" w:rsidRDefault="00CC6707" w:rsidP="00CC6707">
      <w:pPr>
        <w:spacing w:after="0" w:line="240" w:lineRule="auto"/>
        <w:jc w:val="center"/>
        <w:rPr>
          <w:rFonts w:ascii="Tahoma" w:hAnsi="Tahoma" w:cs="Tahoma"/>
          <w:sz w:val="28"/>
          <w:szCs w:val="28"/>
        </w:rPr>
      </w:pPr>
      <w:r>
        <w:rPr>
          <w:rFonts w:ascii="Tahoma" w:hAnsi="Tahoma" w:cs="Tahoma"/>
          <w:sz w:val="28"/>
          <w:szCs w:val="28"/>
        </w:rPr>
        <w:t>S. J. KAINDA</w:t>
      </w:r>
    </w:p>
    <w:p w:rsidR="00CC6707" w:rsidRPr="00D238B6" w:rsidRDefault="00CC6707" w:rsidP="00CC6707">
      <w:pPr>
        <w:spacing w:after="0" w:line="240" w:lineRule="auto"/>
        <w:jc w:val="center"/>
        <w:rPr>
          <w:rFonts w:ascii="Tahoma" w:hAnsi="Tahoma" w:cs="Tahoma"/>
          <w:b/>
          <w:sz w:val="28"/>
          <w:szCs w:val="28"/>
          <w:u w:val="single"/>
        </w:rPr>
      </w:pPr>
      <w:r w:rsidRPr="00D238B6">
        <w:rPr>
          <w:rFonts w:ascii="Tahoma" w:hAnsi="Tahoma" w:cs="Tahoma"/>
          <w:b/>
          <w:sz w:val="28"/>
          <w:szCs w:val="28"/>
          <w:u w:val="single"/>
        </w:rPr>
        <w:t>DEPUTY REGISTRAR</w:t>
      </w:r>
    </w:p>
    <w:p w:rsidR="00CC6707" w:rsidRPr="00D238B6" w:rsidRDefault="00CC6707" w:rsidP="00CC6707">
      <w:pPr>
        <w:spacing w:after="0" w:line="240" w:lineRule="auto"/>
        <w:jc w:val="center"/>
        <w:rPr>
          <w:rFonts w:ascii="Tahoma" w:hAnsi="Tahoma" w:cs="Tahoma"/>
          <w:b/>
          <w:sz w:val="28"/>
          <w:szCs w:val="28"/>
          <w:u w:val="single"/>
        </w:rPr>
      </w:pPr>
      <w:r w:rsidRPr="00D238B6">
        <w:rPr>
          <w:rFonts w:ascii="Tahoma" w:hAnsi="Tahoma" w:cs="Tahoma"/>
          <w:b/>
          <w:sz w:val="28"/>
          <w:szCs w:val="28"/>
          <w:u w:val="single"/>
        </w:rPr>
        <w:t>COURT OF APPEAL</w:t>
      </w:r>
    </w:p>
    <w:p w:rsidR="00CC6707" w:rsidRDefault="00CC6707" w:rsidP="00CC6707"/>
    <w:p w:rsidR="00CC6707" w:rsidRDefault="00CC6707" w:rsidP="00F319AE">
      <w:pPr>
        <w:jc w:val="center"/>
      </w:pPr>
    </w:p>
    <w:sectPr w:rsidR="00CC67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47" w:rsidRDefault="009D2047" w:rsidP="008B6104">
      <w:pPr>
        <w:spacing w:after="0" w:line="240" w:lineRule="auto"/>
      </w:pPr>
      <w:r>
        <w:separator/>
      </w:r>
    </w:p>
  </w:endnote>
  <w:endnote w:type="continuationSeparator" w:id="0">
    <w:p w:rsidR="009D2047" w:rsidRDefault="009D2047" w:rsidP="008B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245137"/>
      <w:docPartObj>
        <w:docPartGallery w:val="Page Numbers (Bottom of Page)"/>
        <w:docPartUnique/>
      </w:docPartObj>
    </w:sdtPr>
    <w:sdtEndPr>
      <w:rPr>
        <w:noProof/>
      </w:rPr>
    </w:sdtEndPr>
    <w:sdtContent>
      <w:p w:rsidR="008B6104" w:rsidRDefault="008B6104">
        <w:pPr>
          <w:pStyle w:val="Footer"/>
          <w:jc w:val="center"/>
        </w:pPr>
        <w:r>
          <w:fldChar w:fldCharType="begin"/>
        </w:r>
        <w:r>
          <w:instrText xml:space="preserve"> PAGE   \* MERGEFORMAT </w:instrText>
        </w:r>
        <w:r>
          <w:fldChar w:fldCharType="separate"/>
        </w:r>
        <w:r w:rsidR="00CC6707">
          <w:rPr>
            <w:noProof/>
          </w:rPr>
          <w:t>18</w:t>
        </w:r>
        <w:r>
          <w:rPr>
            <w:noProof/>
          </w:rPr>
          <w:fldChar w:fldCharType="end"/>
        </w:r>
      </w:p>
    </w:sdtContent>
  </w:sdt>
  <w:p w:rsidR="008B6104" w:rsidRDefault="008B6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47" w:rsidRDefault="009D2047" w:rsidP="008B6104">
      <w:pPr>
        <w:spacing w:after="0" w:line="240" w:lineRule="auto"/>
      </w:pPr>
      <w:r>
        <w:separator/>
      </w:r>
    </w:p>
  </w:footnote>
  <w:footnote w:type="continuationSeparator" w:id="0">
    <w:p w:rsidR="009D2047" w:rsidRDefault="009D2047" w:rsidP="008B6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272D"/>
    <w:multiLevelType w:val="hybridMultilevel"/>
    <w:tmpl w:val="16BEBEC4"/>
    <w:lvl w:ilvl="0" w:tplc="67C2E754">
      <w:start w:val="2"/>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BE09E4"/>
    <w:multiLevelType w:val="hybridMultilevel"/>
    <w:tmpl w:val="C2888780"/>
    <w:lvl w:ilvl="0" w:tplc="03BC9F9C">
      <w:start w:val="1"/>
      <w:numFmt w:val="lowerLetter"/>
      <w:lvlText w:val="(%1)"/>
      <w:lvlJc w:val="left"/>
      <w:pPr>
        <w:ind w:left="4176" w:hanging="720"/>
      </w:pPr>
      <w:rPr>
        <w:rFonts w:hint="default"/>
      </w:r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24"/>
    <w:rsid w:val="0002658B"/>
    <w:rsid w:val="00040621"/>
    <w:rsid w:val="00051034"/>
    <w:rsid w:val="00061AF3"/>
    <w:rsid w:val="000855A4"/>
    <w:rsid w:val="00091F04"/>
    <w:rsid w:val="0009601F"/>
    <w:rsid w:val="000B1389"/>
    <w:rsid w:val="000C520D"/>
    <w:rsid w:val="0011364D"/>
    <w:rsid w:val="00142A82"/>
    <w:rsid w:val="00145459"/>
    <w:rsid w:val="001477C2"/>
    <w:rsid w:val="00147821"/>
    <w:rsid w:val="00157432"/>
    <w:rsid w:val="001629FB"/>
    <w:rsid w:val="00196EED"/>
    <w:rsid w:val="001C0F64"/>
    <w:rsid w:val="001D58A8"/>
    <w:rsid w:val="001D6CFF"/>
    <w:rsid w:val="001F1A90"/>
    <w:rsid w:val="002009A3"/>
    <w:rsid w:val="00202648"/>
    <w:rsid w:val="00202EBB"/>
    <w:rsid w:val="00216347"/>
    <w:rsid w:val="002201FB"/>
    <w:rsid w:val="00223CCB"/>
    <w:rsid w:val="00243DFA"/>
    <w:rsid w:val="002721E4"/>
    <w:rsid w:val="002910F9"/>
    <w:rsid w:val="0029241D"/>
    <w:rsid w:val="002B4FB7"/>
    <w:rsid w:val="002C6A5B"/>
    <w:rsid w:val="00303B4A"/>
    <w:rsid w:val="00315F2B"/>
    <w:rsid w:val="0038706D"/>
    <w:rsid w:val="00394666"/>
    <w:rsid w:val="003977DE"/>
    <w:rsid w:val="00433DFC"/>
    <w:rsid w:val="0045585E"/>
    <w:rsid w:val="004670DD"/>
    <w:rsid w:val="00471EDD"/>
    <w:rsid w:val="00492EA3"/>
    <w:rsid w:val="00496563"/>
    <w:rsid w:val="00497943"/>
    <w:rsid w:val="004C18F6"/>
    <w:rsid w:val="004C326C"/>
    <w:rsid w:val="004F55E4"/>
    <w:rsid w:val="005078F4"/>
    <w:rsid w:val="00515C14"/>
    <w:rsid w:val="00576C2D"/>
    <w:rsid w:val="00581A01"/>
    <w:rsid w:val="005A6585"/>
    <w:rsid w:val="005C36D9"/>
    <w:rsid w:val="005C7529"/>
    <w:rsid w:val="005D252B"/>
    <w:rsid w:val="00600B9C"/>
    <w:rsid w:val="006015E4"/>
    <w:rsid w:val="006119A9"/>
    <w:rsid w:val="00613DA5"/>
    <w:rsid w:val="006411FE"/>
    <w:rsid w:val="00656302"/>
    <w:rsid w:val="00660B8A"/>
    <w:rsid w:val="006647BE"/>
    <w:rsid w:val="006A05B8"/>
    <w:rsid w:val="006C0E83"/>
    <w:rsid w:val="006F0E6B"/>
    <w:rsid w:val="00703BBC"/>
    <w:rsid w:val="00720B66"/>
    <w:rsid w:val="00725DEF"/>
    <w:rsid w:val="00737044"/>
    <w:rsid w:val="0075765B"/>
    <w:rsid w:val="00771926"/>
    <w:rsid w:val="007A3345"/>
    <w:rsid w:val="007B46B1"/>
    <w:rsid w:val="007C0952"/>
    <w:rsid w:val="007D24D4"/>
    <w:rsid w:val="007D6780"/>
    <w:rsid w:val="008303FD"/>
    <w:rsid w:val="008447EE"/>
    <w:rsid w:val="00856511"/>
    <w:rsid w:val="008731F6"/>
    <w:rsid w:val="00882A1D"/>
    <w:rsid w:val="00892D17"/>
    <w:rsid w:val="008B0D3D"/>
    <w:rsid w:val="008B6104"/>
    <w:rsid w:val="008D1D5B"/>
    <w:rsid w:val="008E05B2"/>
    <w:rsid w:val="00931100"/>
    <w:rsid w:val="009573F2"/>
    <w:rsid w:val="009657A3"/>
    <w:rsid w:val="009763E9"/>
    <w:rsid w:val="00994509"/>
    <w:rsid w:val="00996514"/>
    <w:rsid w:val="009B48BA"/>
    <w:rsid w:val="009B5D5D"/>
    <w:rsid w:val="009C6815"/>
    <w:rsid w:val="009D2047"/>
    <w:rsid w:val="009E7745"/>
    <w:rsid w:val="009F2AED"/>
    <w:rsid w:val="00A050A6"/>
    <w:rsid w:val="00A60098"/>
    <w:rsid w:val="00A6043B"/>
    <w:rsid w:val="00A96893"/>
    <w:rsid w:val="00AB0BE4"/>
    <w:rsid w:val="00B137D3"/>
    <w:rsid w:val="00B43E60"/>
    <w:rsid w:val="00B43EB7"/>
    <w:rsid w:val="00B44843"/>
    <w:rsid w:val="00B47397"/>
    <w:rsid w:val="00B51793"/>
    <w:rsid w:val="00B823C2"/>
    <w:rsid w:val="00BB3E7A"/>
    <w:rsid w:val="00BC5FA1"/>
    <w:rsid w:val="00BE2F38"/>
    <w:rsid w:val="00BE4528"/>
    <w:rsid w:val="00C06853"/>
    <w:rsid w:val="00C153D5"/>
    <w:rsid w:val="00C3097B"/>
    <w:rsid w:val="00C328A5"/>
    <w:rsid w:val="00C351B1"/>
    <w:rsid w:val="00C61C04"/>
    <w:rsid w:val="00CB562F"/>
    <w:rsid w:val="00CC6707"/>
    <w:rsid w:val="00CC7747"/>
    <w:rsid w:val="00CE07D7"/>
    <w:rsid w:val="00D0437E"/>
    <w:rsid w:val="00D047B8"/>
    <w:rsid w:val="00D11B31"/>
    <w:rsid w:val="00D462F8"/>
    <w:rsid w:val="00D52B58"/>
    <w:rsid w:val="00D62509"/>
    <w:rsid w:val="00D83208"/>
    <w:rsid w:val="00D946CB"/>
    <w:rsid w:val="00DA205C"/>
    <w:rsid w:val="00DD2E67"/>
    <w:rsid w:val="00DD5424"/>
    <w:rsid w:val="00DE5AF5"/>
    <w:rsid w:val="00E064AB"/>
    <w:rsid w:val="00E20484"/>
    <w:rsid w:val="00E21FF1"/>
    <w:rsid w:val="00E46275"/>
    <w:rsid w:val="00E50B22"/>
    <w:rsid w:val="00E51063"/>
    <w:rsid w:val="00E60BA3"/>
    <w:rsid w:val="00E700D9"/>
    <w:rsid w:val="00E825C8"/>
    <w:rsid w:val="00EB355A"/>
    <w:rsid w:val="00F26119"/>
    <w:rsid w:val="00F319AE"/>
    <w:rsid w:val="00F33AF8"/>
    <w:rsid w:val="00F46076"/>
    <w:rsid w:val="00F470AF"/>
    <w:rsid w:val="00F7372B"/>
    <w:rsid w:val="00F87618"/>
    <w:rsid w:val="00FB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D2E61-D96C-4B53-8A46-93DAA7F3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04"/>
  </w:style>
  <w:style w:type="paragraph" w:styleId="Footer">
    <w:name w:val="footer"/>
    <w:basedOn w:val="Normal"/>
    <w:link w:val="FooterChar"/>
    <w:uiPriority w:val="99"/>
    <w:unhideWhenUsed/>
    <w:rsid w:val="008B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04"/>
  </w:style>
  <w:style w:type="paragraph" w:styleId="BalloonText">
    <w:name w:val="Balloon Text"/>
    <w:basedOn w:val="Normal"/>
    <w:link w:val="BalloonTextChar"/>
    <w:uiPriority w:val="99"/>
    <w:semiHidden/>
    <w:unhideWhenUsed/>
    <w:rsid w:val="00147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C2"/>
    <w:rPr>
      <w:rFonts w:ascii="Segoe UI" w:hAnsi="Segoe UI" w:cs="Segoe UI"/>
      <w:sz w:val="18"/>
      <w:szCs w:val="18"/>
    </w:rPr>
  </w:style>
  <w:style w:type="character" w:styleId="CommentReference">
    <w:name w:val="annotation reference"/>
    <w:basedOn w:val="DefaultParagraphFont"/>
    <w:uiPriority w:val="99"/>
    <w:semiHidden/>
    <w:unhideWhenUsed/>
    <w:rsid w:val="009657A3"/>
    <w:rPr>
      <w:sz w:val="16"/>
      <w:szCs w:val="16"/>
    </w:rPr>
  </w:style>
  <w:style w:type="paragraph" w:styleId="CommentText">
    <w:name w:val="annotation text"/>
    <w:basedOn w:val="Normal"/>
    <w:link w:val="CommentTextChar"/>
    <w:uiPriority w:val="99"/>
    <w:semiHidden/>
    <w:unhideWhenUsed/>
    <w:rsid w:val="009657A3"/>
    <w:pPr>
      <w:spacing w:line="240" w:lineRule="auto"/>
    </w:pPr>
    <w:rPr>
      <w:sz w:val="20"/>
      <w:szCs w:val="20"/>
    </w:rPr>
  </w:style>
  <w:style w:type="character" w:customStyle="1" w:styleId="CommentTextChar">
    <w:name w:val="Comment Text Char"/>
    <w:basedOn w:val="DefaultParagraphFont"/>
    <w:link w:val="CommentText"/>
    <w:uiPriority w:val="99"/>
    <w:semiHidden/>
    <w:rsid w:val="009657A3"/>
    <w:rPr>
      <w:sz w:val="20"/>
      <w:szCs w:val="20"/>
    </w:rPr>
  </w:style>
  <w:style w:type="paragraph" w:styleId="CommentSubject">
    <w:name w:val="annotation subject"/>
    <w:basedOn w:val="CommentText"/>
    <w:next w:val="CommentText"/>
    <w:link w:val="CommentSubjectChar"/>
    <w:uiPriority w:val="99"/>
    <w:semiHidden/>
    <w:unhideWhenUsed/>
    <w:rsid w:val="009657A3"/>
    <w:rPr>
      <w:b/>
      <w:bCs/>
    </w:rPr>
  </w:style>
  <w:style w:type="character" w:customStyle="1" w:styleId="CommentSubjectChar">
    <w:name w:val="Comment Subject Char"/>
    <w:basedOn w:val="CommentTextChar"/>
    <w:link w:val="CommentSubject"/>
    <w:uiPriority w:val="99"/>
    <w:semiHidden/>
    <w:rsid w:val="009657A3"/>
    <w:rPr>
      <w:b/>
      <w:bCs/>
      <w:sz w:val="20"/>
      <w:szCs w:val="20"/>
    </w:rPr>
  </w:style>
  <w:style w:type="paragraph" w:styleId="ListParagraph">
    <w:name w:val="List Paragraph"/>
    <w:basedOn w:val="Normal"/>
    <w:uiPriority w:val="34"/>
    <w:qFormat/>
    <w:rsid w:val="0057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185B-6EBC-4A6B-AC1B-EB32E446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19</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Abisai</dc:creator>
  <cp:keywords/>
  <dc:description/>
  <cp:lastModifiedBy>Albert Abisai</cp:lastModifiedBy>
  <cp:revision>136</cp:revision>
  <cp:lastPrinted>2018-12-12T09:23:00Z</cp:lastPrinted>
  <dcterms:created xsi:type="dcterms:W3CDTF">2018-12-10T05:03:00Z</dcterms:created>
  <dcterms:modified xsi:type="dcterms:W3CDTF">2018-12-12T15:31:00Z</dcterms:modified>
</cp:coreProperties>
</file>