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156A" w14:textId="77777777" w:rsidR="00641FDF" w:rsidRPr="007D114F" w:rsidRDefault="00641FDF" w:rsidP="006964BE">
      <w:pPr>
        <w:shd w:val="clear" w:color="auto" w:fill="FFFFFF"/>
        <w:spacing w:after="0" w:line="360" w:lineRule="auto"/>
        <w:jc w:val="center"/>
        <w:rPr>
          <w:rFonts w:ascii="Tahoma" w:hAnsi="Tahoma" w:cs="Tahoma"/>
          <w:b/>
          <w:bCs/>
          <w:sz w:val="24"/>
          <w:szCs w:val="24"/>
          <w:shd w:val="clear" w:color="auto" w:fill="FFFFFF"/>
          <w:lang w:val="en-GB"/>
        </w:rPr>
      </w:pPr>
      <w:r w:rsidRPr="007D114F">
        <w:rPr>
          <w:rFonts w:ascii="Tahoma" w:hAnsi="Tahoma" w:cs="Tahoma"/>
          <w:b/>
          <w:bCs/>
          <w:sz w:val="24"/>
          <w:szCs w:val="24"/>
          <w:shd w:val="clear" w:color="auto" w:fill="FFFFFF"/>
          <w:lang w:val="en-GB"/>
        </w:rPr>
        <w:t>THE UNITED REPUBLIC OF TANZANIA</w:t>
      </w:r>
    </w:p>
    <w:p w14:paraId="39C351BC" w14:textId="77777777" w:rsidR="00641FDF" w:rsidRPr="007D114F" w:rsidRDefault="00641FDF" w:rsidP="00641FDF">
      <w:pPr>
        <w:shd w:val="clear" w:color="auto" w:fill="FFFFFF"/>
        <w:spacing w:after="0" w:line="360" w:lineRule="auto"/>
        <w:jc w:val="center"/>
        <w:rPr>
          <w:rFonts w:ascii="Tahoma" w:hAnsi="Tahoma" w:cs="Tahoma"/>
          <w:b/>
          <w:bCs/>
          <w:sz w:val="24"/>
          <w:szCs w:val="24"/>
          <w:shd w:val="clear" w:color="auto" w:fill="FFFFFF"/>
          <w:lang w:val="en-GB"/>
        </w:rPr>
      </w:pPr>
      <w:r w:rsidRPr="007D114F">
        <w:rPr>
          <w:rFonts w:ascii="Tahoma" w:hAnsi="Tahoma" w:cs="Tahoma"/>
          <w:b/>
          <w:bCs/>
          <w:sz w:val="24"/>
          <w:szCs w:val="24"/>
          <w:shd w:val="clear" w:color="auto" w:fill="FFFFFF"/>
          <w:lang w:val="en-GB"/>
        </w:rPr>
        <w:t>JUDICIARY</w:t>
      </w:r>
    </w:p>
    <w:p w14:paraId="1523650D" w14:textId="77777777" w:rsidR="00641FDF" w:rsidRPr="007D114F" w:rsidRDefault="00641FDF" w:rsidP="00641FDF">
      <w:pPr>
        <w:shd w:val="clear" w:color="auto" w:fill="FFFFFF"/>
        <w:spacing w:after="0" w:line="360" w:lineRule="auto"/>
        <w:jc w:val="center"/>
        <w:rPr>
          <w:rFonts w:ascii="Tahoma" w:hAnsi="Tahoma" w:cs="Tahoma"/>
          <w:b/>
          <w:bCs/>
          <w:sz w:val="24"/>
          <w:szCs w:val="24"/>
          <w:shd w:val="clear" w:color="auto" w:fill="FFFFFF"/>
          <w:lang w:val="en-GB"/>
        </w:rPr>
      </w:pPr>
      <w:r w:rsidRPr="007D114F">
        <w:rPr>
          <w:rFonts w:ascii="Tahoma" w:hAnsi="Tahoma" w:cs="Tahoma"/>
          <w:b/>
          <w:bCs/>
          <w:sz w:val="24"/>
          <w:szCs w:val="24"/>
          <w:shd w:val="clear" w:color="auto" w:fill="FFFFFF"/>
          <w:lang w:val="en-GB"/>
        </w:rPr>
        <w:t>IN THE HIGH COURT OF TANZANIA</w:t>
      </w:r>
    </w:p>
    <w:p w14:paraId="09E86FB4" w14:textId="6FCBF5EB" w:rsidR="00641FDF" w:rsidRPr="007D114F" w:rsidRDefault="00641FDF" w:rsidP="00641FDF">
      <w:pPr>
        <w:shd w:val="clear" w:color="auto" w:fill="FFFFFF"/>
        <w:spacing w:after="0" w:line="360" w:lineRule="auto"/>
        <w:jc w:val="center"/>
        <w:rPr>
          <w:rFonts w:ascii="Tahoma" w:hAnsi="Tahoma" w:cs="Tahoma"/>
          <w:b/>
          <w:bCs/>
          <w:sz w:val="24"/>
          <w:szCs w:val="24"/>
          <w:shd w:val="clear" w:color="auto" w:fill="FFFFFF"/>
          <w:lang w:val="en-GB"/>
        </w:rPr>
      </w:pPr>
      <w:r w:rsidRPr="007D114F">
        <w:rPr>
          <w:rFonts w:ascii="Tahoma" w:hAnsi="Tahoma" w:cs="Tahoma"/>
          <w:b/>
          <w:bCs/>
          <w:sz w:val="24"/>
          <w:szCs w:val="24"/>
          <w:shd w:val="clear" w:color="auto" w:fill="FFFFFF"/>
          <w:lang w:val="en-GB"/>
        </w:rPr>
        <w:t xml:space="preserve">MBEYA </w:t>
      </w:r>
      <w:r w:rsidR="00513265" w:rsidRPr="007D114F">
        <w:rPr>
          <w:rFonts w:ascii="Tahoma" w:hAnsi="Tahoma" w:cs="Tahoma"/>
          <w:b/>
          <w:bCs/>
          <w:sz w:val="24"/>
          <w:szCs w:val="24"/>
          <w:shd w:val="clear" w:color="auto" w:fill="FFFFFF"/>
          <w:lang w:val="en-GB"/>
        </w:rPr>
        <w:t xml:space="preserve">SUB </w:t>
      </w:r>
      <w:r w:rsidR="00513265">
        <w:rPr>
          <w:rFonts w:ascii="Tahoma" w:hAnsi="Tahoma" w:cs="Tahoma"/>
          <w:b/>
          <w:bCs/>
          <w:sz w:val="24"/>
          <w:szCs w:val="24"/>
          <w:shd w:val="clear" w:color="auto" w:fill="FFFFFF"/>
          <w:lang w:val="en-GB"/>
        </w:rPr>
        <w:t>REGISTRY</w:t>
      </w:r>
    </w:p>
    <w:p w14:paraId="351206E9" w14:textId="77777777" w:rsidR="00641FDF" w:rsidRPr="007D114F" w:rsidRDefault="00641FDF" w:rsidP="00641FDF">
      <w:pPr>
        <w:shd w:val="clear" w:color="auto" w:fill="FFFFFF"/>
        <w:spacing w:after="0" w:line="360" w:lineRule="auto"/>
        <w:jc w:val="center"/>
        <w:rPr>
          <w:rFonts w:ascii="Tahoma" w:hAnsi="Tahoma" w:cs="Tahoma"/>
          <w:b/>
          <w:bCs/>
          <w:sz w:val="24"/>
          <w:szCs w:val="24"/>
          <w:shd w:val="clear" w:color="auto" w:fill="FFFFFF"/>
          <w:lang w:val="en-GB"/>
        </w:rPr>
      </w:pPr>
      <w:r w:rsidRPr="007D114F">
        <w:rPr>
          <w:rFonts w:ascii="Tahoma" w:hAnsi="Tahoma" w:cs="Tahoma"/>
          <w:b/>
          <w:bCs/>
          <w:sz w:val="24"/>
          <w:szCs w:val="24"/>
          <w:shd w:val="clear" w:color="auto" w:fill="FFFFFF"/>
          <w:lang w:val="en-GB"/>
        </w:rPr>
        <w:t>AT MBEYA</w:t>
      </w:r>
    </w:p>
    <w:p w14:paraId="0F9FED2B" w14:textId="526B7C15" w:rsidR="00641FDF" w:rsidRPr="007D114F" w:rsidRDefault="00641FDF" w:rsidP="00641FDF">
      <w:pPr>
        <w:shd w:val="clear" w:color="auto" w:fill="FFFFFF"/>
        <w:spacing w:after="0" w:line="360" w:lineRule="auto"/>
        <w:jc w:val="center"/>
        <w:rPr>
          <w:rFonts w:ascii="Tahoma" w:hAnsi="Tahoma" w:cs="Tahoma"/>
          <w:b/>
          <w:bCs/>
          <w:sz w:val="24"/>
          <w:szCs w:val="24"/>
          <w:shd w:val="clear" w:color="auto" w:fill="FFFFFF"/>
          <w:lang w:val="en-GB"/>
        </w:rPr>
      </w:pPr>
      <w:r w:rsidRPr="007D114F">
        <w:rPr>
          <w:rFonts w:ascii="Tahoma" w:hAnsi="Tahoma" w:cs="Tahoma"/>
          <w:b/>
          <w:bCs/>
          <w:sz w:val="24"/>
          <w:szCs w:val="24"/>
          <w:shd w:val="clear" w:color="auto" w:fill="FFFFFF"/>
          <w:lang w:val="en-GB"/>
        </w:rPr>
        <w:t>CRIMINA</w:t>
      </w:r>
      <w:r w:rsidR="00400DD7">
        <w:rPr>
          <w:rFonts w:ascii="Tahoma" w:hAnsi="Tahoma" w:cs="Tahoma"/>
          <w:b/>
          <w:bCs/>
          <w:sz w:val="24"/>
          <w:szCs w:val="24"/>
          <w:shd w:val="clear" w:color="auto" w:fill="FFFFFF"/>
          <w:lang w:val="en-GB"/>
        </w:rPr>
        <w:t>L</w:t>
      </w:r>
      <w:r w:rsidRPr="007D114F">
        <w:rPr>
          <w:rFonts w:ascii="Tahoma" w:hAnsi="Tahoma" w:cs="Tahoma"/>
          <w:b/>
          <w:bCs/>
          <w:sz w:val="24"/>
          <w:szCs w:val="24"/>
          <w:shd w:val="clear" w:color="auto" w:fill="FFFFFF"/>
          <w:lang w:val="en-GB"/>
        </w:rPr>
        <w:t xml:space="preserve"> APPEAL NO. 1</w:t>
      </w:r>
      <w:r>
        <w:rPr>
          <w:rFonts w:ascii="Tahoma" w:hAnsi="Tahoma" w:cs="Tahoma"/>
          <w:b/>
          <w:bCs/>
          <w:sz w:val="24"/>
          <w:szCs w:val="24"/>
          <w:shd w:val="clear" w:color="auto" w:fill="FFFFFF"/>
          <w:lang w:val="en-GB"/>
        </w:rPr>
        <w:t>78</w:t>
      </w:r>
      <w:r w:rsidRPr="007D114F">
        <w:rPr>
          <w:rFonts w:ascii="Tahoma" w:hAnsi="Tahoma" w:cs="Tahoma"/>
          <w:b/>
          <w:bCs/>
          <w:sz w:val="24"/>
          <w:szCs w:val="24"/>
          <w:shd w:val="clear" w:color="auto" w:fill="FFFFFF"/>
          <w:lang w:val="en-GB"/>
        </w:rPr>
        <w:t xml:space="preserve"> OF 2023</w:t>
      </w:r>
    </w:p>
    <w:p w14:paraId="055A39E8" w14:textId="67C55B0A" w:rsidR="00641FDF" w:rsidRPr="007D114F" w:rsidRDefault="00641FDF" w:rsidP="00641FDF">
      <w:pPr>
        <w:shd w:val="clear" w:color="auto" w:fill="FFFFFF"/>
        <w:spacing w:after="0" w:line="360" w:lineRule="auto"/>
        <w:jc w:val="center"/>
        <w:rPr>
          <w:rFonts w:ascii="Tahoma" w:hAnsi="Tahoma" w:cs="Tahoma"/>
          <w:i/>
          <w:iCs/>
          <w:sz w:val="24"/>
          <w:szCs w:val="24"/>
          <w:shd w:val="clear" w:color="auto" w:fill="FFFFFF"/>
          <w:lang w:val="en-GB"/>
        </w:rPr>
      </w:pPr>
      <w:r w:rsidRPr="007D114F">
        <w:rPr>
          <w:rFonts w:ascii="Tahoma" w:hAnsi="Tahoma" w:cs="Tahoma"/>
          <w:i/>
          <w:iCs/>
          <w:sz w:val="24"/>
          <w:szCs w:val="24"/>
          <w:shd w:val="clear" w:color="auto" w:fill="FFFFFF"/>
          <w:lang w:val="en-GB"/>
        </w:rPr>
        <w:t xml:space="preserve">(Originating from the district court of Mbeya at Mbeya in Economic Case No. </w:t>
      </w:r>
      <w:r>
        <w:rPr>
          <w:rFonts w:ascii="Tahoma" w:hAnsi="Tahoma" w:cs="Tahoma"/>
          <w:i/>
          <w:iCs/>
          <w:sz w:val="24"/>
          <w:szCs w:val="24"/>
          <w:shd w:val="clear" w:color="auto" w:fill="FFFFFF"/>
          <w:lang w:val="en-GB"/>
        </w:rPr>
        <w:t>1</w:t>
      </w:r>
      <w:r w:rsidRPr="007D114F">
        <w:rPr>
          <w:rFonts w:ascii="Tahoma" w:hAnsi="Tahoma" w:cs="Tahoma"/>
          <w:i/>
          <w:iCs/>
          <w:sz w:val="24"/>
          <w:szCs w:val="24"/>
          <w:shd w:val="clear" w:color="auto" w:fill="FFFFFF"/>
          <w:lang w:val="en-GB"/>
        </w:rPr>
        <w:t xml:space="preserve"> of 2022)</w:t>
      </w:r>
    </w:p>
    <w:p w14:paraId="716C1DFE" w14:textId="52ACBAA5" w:rsidR="00641FDF" w:rsidRDefault="00641FDF" w:rsidP="00641FDF">
      <w:pPr>
        <w:shd w:val="clear" w:color="auto" w:fill="FFFFFF"/>
        <w:spacing w:after="0" w:line="360" w:lineRule="auto"/>
        <w:jc w:val="center"/>
        <w:rPr>
          <w:rFonts w:ascii="Tahoma" w:hAnsi="Tahoma" w:cs="Tahoma"/>
          <w:b/>
          <w:bCs/>
          <w:sz w:val="24"/>
          <w:szCs w:val="24"/>
          <w:shd w:val="clear" w:color="auto" w:fill="FFFFFF"/>
          <w:lang w:val="en-GB"/>
        </w:rPr>
      </w:pPr>
      <w:r>
        <w:rPr>
          <w:rFonts w:ascii="Tahoma" w:hAnsi="Tahoma" w:cs="Tahoma"/>
          <w:b/>
          <w:bCs/>
          <w:sz w:val="24"/>
          <w:szCs w:val="24"/>
          <w:shd w:val="clear" w:color="auto" w:fill="FFFFFF"/>
          <w:lang w:val="en-GB"/>
        </w:rPr>
        <w:t>JIDAI NZENZE MASONGA</w:t>
      </w:r>
      <w:r w:rsidRPr="007D114F">
        <w:rPr>
          <w:rFonts w:ascii="Tahoma" w:hAnsi="Tahoma" w:cs="Tahoma"/>
          <w:b/>
          <w:bCs/>
          <w:sz w:val="24"/>
          <w:szCs w:val="24"/>
          <w:shd w:val="clear" w:color="auto" w:fill="FFFFFF"/>
          <w:lang w:val="en-GB"/>
        </w:rPr>
        <w:t xml:space="preserve"> ………………</w:t>
      </w:r>
      <w:r>
        <w:rPr>
          <w:rFonts w:ascii="Tahoma" w:hAnsi="Tahoma" w:cs="Tahoma"/>
          <w:b/>
          <w:bCs/>
          <w:sz w:val="24"/>
          <w:szCs w:val="24"/>
          <w:shd w:val="clear" w:color="auto" w:fill="FFFFFF"/>
          <w:lang w:val="en-GB"/>
        </w:rPr>
        <w:t>………….</w:t>
      </w:r>
      <w:r w:rsidRPr="007D114F">
        <w:rPr>
          <w:rFonts w:ascii="Tahoma" w:hAnsi="Tahoma" w:cs="Tahoma"/>
          <w:b/>
          <w:bCs/>
          <w:sz w:val="24"/>
          <w:szCs w:val="24"/>
          <w:shd w:val="clear" w:color="auto" w:fill="FFFFFF"/>
          <w:lang w:val="en-GB"/>
        </w:rPr>
        <w:t>………….</w:t>
      </w:r>
      <w:r>
        <w:rPr>
          <w:rFonts w:ascii="Tahoma" w:hAnsi="Tahoma" w:cs="Tahoma"/>
          <w:b/>
          <w:bCs/>
          <w:sz w:val="24"/>
          <w:szCs w:val="24"/>
          <w:shd w:val="clear" w:color="auto" w:fill="FFFFFF"/>
          <w:lang w:val="en-GB"/>
        </w:rPr>
        <w:t xml:space="preserve"> 1</w:t>
      </w:r>
      <w:r w:rsidRPr="00641FDF">
        <w:rPr>
          <w:rFonts w:ascii="Tahoma" w:hAnsi="Tahoma" w:cs="Tahoma"/>
          <w:b/>
          <w:bCs/>
          <w:sz w:val="24"/>
          <w:szCs w:val="24"/>
          <w:shd w:val="clear" w:color="auto" w:fill="FFFFFF"/>
          <w:vertAlign w:val="superscript"/>
          <w:lang w:val="en-GB"/>
        </w:rPr>
        <w:t>ST</w:t>
      </w:r>
      <w:r>
        <w:rPr>
          <w:rFonts w:ascii="Tahoma" w:hAnsi="Tahoma" w:cs="Tahoma"/>
          <w:b/>
          <w:bCs/>
          <w:sz w:val="24"/>
          <w:szCs w:val="24"/>
          <w:shd w:val="clear" w:color="auto" w:fill="FFFFFF"/>
          <w:lang w:val="en-GB"/>
        </w:rPr>
        <w:t xml:space="preserve"> </w:t>
      </w:r>
      <w:r w:rsidRPr="007D114F">
        <w:rPr>
          <w:rFonts w:ascii="Tahoma" w:hAnsi="Tahoma" w:cs="Tahoma"/>
          <w:b/>
          <w:bCs/>
          <w:sz w:val="24"/>
          <w:szCs w:val="24"/>
          <w:shd w:val="clear" w:color="auto" w:fill="FFFFFF"/>
          <w:lang w:val="en-GB"/>
        </w:rPr>
        <w:t>APPELLANT</w:t>
      </w:r>
    </w:p>
    <w:p w14:paraId="59419934" w14:textId="5B51BE70" w:rsidR="00641FDF" w:rsidRPr="007D114F" w:rsidRDefault="00641FDF" w:rsidP="00641FDF">
      <w:pPr>
        <w:shd w:val="clear" w:color="auto" w:fill="FFFFFF"/>
        <w:spacing w:after="0" w:line="360" w:lineRule="auto"/>
        <w:jc w:val="center"/>
        <w:rPr>
          <w:rFonts w:ascii="Tahoma" w:hAnsi="Tahoma" w:cs="Tahoma"/>
          <w:b/>
          <w:bCs/>
          <w:sz w:val="24"/>
          <w:szCs w:val="24"/>
          <w:shd w:val="clear" w:color="auto" w:fill="FFFFFF"/>
          <w:lang w:val="en-GB"/>
        </w:rPr>
      </w:pPr>
      <w:r>
        <w:rPr>
          <w:rFonts w:ascii="Tahoma" w:hAnsi="Tahoma" w:cs="Tahoma"/>
          <w:b/>
          <w:bCs/>
          <w:sz w:val="24"/>
          <w:szCs w:val="24"/>
          <w:shd w:val="clear" w:color="auto" w:fill="FFFFFF"/>
          <w:lang w:val="en-GB"/>
        </w:rPr>
        <w:t>ONESMO NZILA ………………………………………………</w:t>
      </w:r>
      <w:proofErr w:type="gramStart"/>
      <w:r>
        <w:rPr>
          <w:rFonts w:ascii="Tahoma" w:hAnsi="Tahoma" w:cs="Tahoma"/>
          <w:b/>
          <w:bCs/>
          <w:sz w:val="24"/>
          <w:szCs w:val="24"/>
          <w:shd w:val="clear" w:color="auto" w:fill="FFFFFF"/>
          <w:lang w:val="en-GB"/>
        </w:rPr>
        <w:t>…..</w:t>
      </w:r>
      <w:proofErr w:type="gramEnd"/>
      <w:r>
        <w:rPr>
          <w:rFonts w:ascii="Tahoma" w:hAnsi="Tahoma" w:cs="Tahoma"/>
          <w:b/>
          <w:bCs/>
          <w:sz w:val="24"/>
          <w:szCs w:val="24"/>
          <w:shd w:val="clear" w:color="auto" w:fill="FFFFFF"/>
          <w:lang w:val="en-GB"/>
        </w:rPr>
        <w:t>2</w:t>
      </w:r>
      <w:r w:rsidRPr="00641FDF">
        <w:rPr>
          <w:rFonts w:ascii="Tahoma" w:hAnsi="Tahoma" w:cs="Tahoma"/>
          <w:b/>
          <w:bCs/>
          <w:sz w:val="24"/>
          <w:szCs w:val="24"/>
          <w:shd w:val="clear" w:color="auto" w:fill="FFFFFF"/>
          <w:vertAlign w:val="superscript"/>
          <w:lang w:val="en-GB"/>
        </w:rPr>
        <w:t>ND</w:t>
      </w:r>
      <w:r>
        <w:rPr>
          <w:rFonts w:ascii="Tahoma" w:hAnsi="Tahoma" w:cs="Tahoma"/>
          <w:b/>
          <w:bCs/>
          <w:sz w:val="24"/>
          <w:szCs w:val="24"/>
          <w:shd w:val="clear" w:color="auto" w:fill="FFFFFF"/>
          <w:lang w:val="en-GB"/>
        </w:rPr>
        <w:t xml:space="preserve"> APPELLANT</w:t>
      </w:r>
    </w:p>
    <w:p w14:paraId="5BC799A0" w14:textId="77777777" w:rsidR="00641FDF" w:rsidRPr="007D114F" w:rsidRDefault="00641FDF" w:rsidP="00641FDF">
      <w:pPr>
        <w:shd w:val="clear" w:color="auto" w:fill="FFFFFF"/>
        <w:spacing w:after="0" w:line="360" w:lineRule="auto"/>
        <w:jc w:val="center"/>
        <w:rPr>
          <w:rFonts w:ascii="Tahoma" w:hAnsi="Tahoma" w:cs="Tahoma"/>
          <w:b/>
          <w:bCs/>
          <w:sz w:val="24"/>
          <w:szCs w:val="24"/>
          <w:shd w:val="clear" w:color="auto" w:fill="FFFFFF"/>
          <w:lang w:val="en-GB"/>
        </w:rPr>
      </w:pPr>
      <w:r w:rsidRPr="007D114F">
        <w:rPr>
          <w:rFonts w:ascii="Tahoma" w:hAnsi="Tahoma" w:cs="Tahoma"/>
          <w:b/>
          <w:bCs/>
          <w:sz w:val="24"/>
          <w:szCs w:val="24"/>
          <w:shd w:val="clear" w:color="auto" w:fill="FFFFFF"/>
          <w:lang w:val="en-GB"/>
        </w:rPr>
        <w:t>VERSUS</w:t>
      </w:r>
    </w:p>
    <w:p w14:paraId="135D6ED0" w14:textId="2CB26222" w:rsidR="00641FDF" w:rsidRPr="007D114F" w:rsidRDefault="00641FDF" w:rsidP="004B4071">
      <w:pPr>
        <w:shd w:val="clear" w:color="auto" w:fill="FFFFFF"/>
        <w:spacing w:after="0" w:line="600" w:lineRule="auto"/>
        <w:jc w:val="center"/>
        <w:rPr>
          <w:rFonts w:ascii="Tahoma" w:hAnsi="Tahoma" w:cs="Tahoma"/>
          <w:b/>
          <w:bCs/>
          <w:sz w:val="24"/>
          <w:szCs w:val="24"/>
          <w:shd w:val="clear" w:color="auto" w:fill="FFFFFF"/>
          <w:lang w:val="en-GB"/>
        </w:rPr>
      </w:pPr>
      <w:r w:rsidRPr="007D114F">
        <w:rPr>
          <w:rFonts w:ascii="Tahoma" w:hAnsi="Tahoma" w:cs="Tahoma"/>
          <w:b/>
          <w:bCs/>
          <w:sz w:val="24"/>
          <w:szCs w:val="24"/>
          <w:shd w:val="clear" w:color="auto" w:fill="FFFFFF"/>
          <w:lang w:val="en-GB"/>
        </w:rPr>
        <w:t>REPUBLIC</w:t>
      </w:r>
      <w:r>
        <w:rPr>
          <w:rFonts w:ascii="Tahoma" w:hAnsi="Tahoma" w:cs="Tahoma"/>
          <w:b/>
          <w:bCs/>
          <w:sz w:val="24"/>
          <w:szCs w:val="24"/>
          <w:shd w:val="clear" w:color="auto" w:fill="FFFFFF"/>
          <w:lang w:val="en-GB"/>
        </w:rPr>
        <w:t xml:space="preserve"> ……………………………….………………</w:t>
      </w:r>
      <w:proofErr w:type="gramStart"/>
      <w:r>
        <w:rPr>
          <w:rFonts w:ascii="Tahoma" w:hAnsi="Tahoma" w:cs="Tahoma"/>
          <w:b/>
          <w:bCs/>
          <w:sz w:val="24"/>
          <w:szCs w:val="24"/>
          <w:shd w:val="clear" w:color="auto" w:fill="FFFFFF"/>
          <w:lang w:val="en-GB"/>
        </w:rPr>
        <w:t>…..</w:t>
      </w:r>
      <w:proofErr w:type="gramEnd"/>
      <w:r>
        <w:rPr>
          <w:rFonts w:ascii="Tahoma" w:hAnsi="Tahoma" w:cs="Tahoma"/>
          <w:b/>
          <w:bCs/>
          <w:sz w:val="24"/>
          <w:szCs w:val="24"/>
          <w:shd w:val="clear" w:color="auto" w:fill="FFFFFF"/>
          <w:lang w:val="en-GB"/>
        </w:rPr>
        <w:t>………RESPONDENT</w:t>
      </w:r>
    </w:p>
    <w:p w14:paraId="0270D352" w14:textId="77777777" w:rsidR="00641FDF" w:rsidRPr="007D114F" w:rsidRDefault="00641FDF" w:rsidP="004B4071">
      <w:pPr>
        <w:shd w:val="clear" w:color="auto" w:fill="FFFFFF"/>
        <w:spacing w:after="0" w:line="600" w:lineRule="auto"/>
        <w:jc w:val="center"/>
        <w:rPr>
          <w:rFonts w:ascii="Tahoma" w:hAnsi="Tahoma" w:cs="Tahoma"/>
          <w:b/>
          <w:bCs/>
          <w:sz w:val="24"/>
          <w:szCs w:val="24"/>
          <w:shd w:val="clear" w:color="auto" w:fill="FFFFFF"/>
          <w:lang w:val="en-GB"/>
        </w:rPr>
      </w:pPr>
      <w:r w:rsidRPr="007D114F">
        <w:rPr>
          <w:rFonts w:ascii="Tahoma" w:hAnsi="Tahoma" w:cs="Tahoma"/>
          <w:b/>
          <w:bCs/>
          <w:sz w:val="24"/>
          <w:szCs w:val="24"/>
          <w:shd w:val="clear" w:color="auto" w:fill="FFFFFF"/>
          <w:lang w:val="en-GB"/>
        </w:rPr>
        <w:t>JUDGMENT</w:t>
      </w:r>
    </w:p>
    <w:p w14:paraId="3D679548" w14:textId="67C014D5" w:rsidR="00641FDF" w:rsidRPr="007D114F" w:rsidRDefault="00641FDF" w:rsidP="00641FDF">
      <w:pPr>
        <w:shd w:val="clear" w:color="auto" w:fill="FFFFFF"/>
        <w:spacing w:after="0" w:line="360" w:lineRule="auto"/>
        <w:jc w:val="both"/>
        <w:rPr>
          <w:rFonts w:ascii="Tahoma" w:hAnsi="Tahoma" w:cs="Tahoma"/>
          <w:sz w:val="20"/>
          <w:szCs w:val="20"/>
          <w:shd w:val="clear" w:color="auto" w:fill="FFFFFF"/>
          <w:lang w:val="en-GB"/>
        </w:rPr>
      </w:pPr>
      <w:r w:rsidRPr="007D114F">
        <w:rPr>
          <w:rFonts w:ascii="Tahoma" w:hAnsi="Tahoma" w:cs="Tahoma"/>
          <w:sz w:val="20"/>
          <w:szCs w:val="20"/>
          <w:shd w:val="clear" w:color="auto" w:fill="FFFFFF"/>
          <w:lang w:val="en-GB"/>
        </w:rPr>
        <w:t>Hearing date: 1</w:t>
      </w:r>
      <w:r>
        <w:rPr>
          <w:rFonts w:ascii="Tahoma" w:hAnsi="Tahoma" w:cs="Tahoma"/>
          <w:sz w:val="20"/>
          <w:szCs w:val="20"/>
          <w:shd w:val="clear" w:color="auto" w:fill="FFFFFF"/>
          <w:lang w:val="en-GB"/>
        </w:rPr>
        <w:t>9</w:t>
      </w:r>
      <w:r w:rsidRPr="007D114F">
        <w:rPr>
          <w:rFonts w:ascii="Tahoma" w:hAnsi="Tahoma" w:cs="Tahoma"/>
          <w:sz w:val="20"/>
          <w:szCs w:val="20"/>
          <w:shd w:val="clear" w:color="auto" w:fill="FFFFFF"/>
          <w:lang w:val="en-GB"/>
        </w:rPr>
        <w:t>/2/2024</w:t>
      </w:r>
    </w:p>
    <w:p w14:paraId="49D6B03E" w14:textId="77777777" w:rsidR="00641FDF" w:rsidRPr="007D114F" w:rsidRDefault="00641FDF" w:rsidP="00641FDF">
      <w:pPr>
        <w:shd w:val="clear" w:color="auto" w:fill="FFFFFF"/>
        <w:spacing w:after="0" w:line="480" w:lineRule="auto"/>
        <w:jc w:val="both"/>
        <w:rPr>
          <w:rFonts w:ascii="Tahoma" w:hAnsi="Tahoma" w:cs="Tahoma"/>
          <w:sz w:val="20"/>
          <w:szCs w:val="20"/>
          <w:shd w:val="clear" w:color="auto" w:fill="FFFFFF"/>
          <w:lang w:val="en-GB"/>
        </w:rPr>
      </w:pPr>
      <w:r w:rsidRPr="007D114F">
        <w:rPr>
          <w:rFonts w:ascii="Tahoma" w:hAnsi="Tahoma" w:cs="Tahoma"/>
          <w:sz w:val="20"/>
          <w:szCs w:val="20"/>
          <w:shd w:val="clear" w:color="auto" w:fill="FFFFFF"/>
          <w:lang w:val="en-GB"/>
        </w:rPr>
        <w:t>Date of judgment: 18/3/2024</w:t>
      </w:r>
    </w:p>
    <w:p w14:paraId="4C341722" w14:textId="77777777" w:rsidR="00641FDF" w:rsidRPr="007D114F" w:rsidRDefault="00641FDF" w:rsidP="00641FDF">
      <w:pPr>
        <w:shd w:val="clear" w:color="auto" w:fill="FFFFFF"/>
        <w:spacing w:after="0" w:line="480" w:lineRule="auto"/>
        <w:jc w:val="both"/>
        <w:rPr>
          <w:rFonts w:ascii="Tahoma" w:hAnsi="Tahoma" w:cs="Tahoma"/>
          <w:b/>
          <w:bCs/>
          <w:sz w:val="28"/>
          <w:szCs w:val="28"/>
          <w:shd w:val="clear" w:color="auto" w:fill="FFFFFF"/>
          <w:lang w:val="en-GB"/>
        </w:rPr>
      </w:pPr>
      <w:r w:rsidRPr="007D114F">
        <w:rPr>
          <w:rFonts w:ascii="Tahoma" w:hAnsi="Tahoma" w:cs="Tahoma"/>
          <w:b/>
          <w:bCs/>
          <w:sz w:val="28"/>
          <w:szCs w:val="28"/>
          <w:shd w:val="clear" w:color="auto" w:fill="FFFFFF"/>
          <w:lang w:val="en-GB"/>
        </w:rPr>
        <w:t>NONGWA, J.</w:t>
      </w:r>
    </w:p>
    <w:p w14:paraId="69E78503" w14:textId="0F812878" w:rsidR="00F53497" w:rsidRDefault="00F53497" w:rsidP="00DA69E5">
      <w:pPr>
        <w:shd w:val="clear" w:color="auto" w:fill="FFFFFF"/>
        <w:spacing w:after="0" w:line="480" w:lineRule="auto"/>
        <w:ind w:firstLine="720"/>
        <w:jc w:val="both"/>
        <w:rPr>
          <w:rFonts w:ascii="Tahoma" w:hAnsi="Tahoma" w:cs="Tahoma"/>
          <w:sz w:val="28"/>
          <w:szCs w:val="28"/>
          <w:lang w:val="en-GB"/>
        </w:rPr>
      </w:pPr>
      <w:r>
        <w:rPr>
          <w:rFonts w:ascii="Tahoma" w:hAnsi="Tahoma" w:cs="Tahoma"/>
          <w:sz w:val="28"/>
          <w:szCs w:val="28"/>
          <w:shd w:val="clear" w:color="auto" w:fill="FFFFFF"/>
          <w:lang w:val="en-GB"/>
        </w:rPr>
        <w:t>In</w:t>
      </w:r>
      <w:r w:rsidR="00FF36F9" w:rsidRPr="00DA69E5">
        <w:rPr>
          <w:rFonts w:ascii="Tahoma" w:hAnsi="Tahoma" w:cs="Tahoma"/>
          <w:sz w:val="28"/>
          <w:szCs w:val="28"/>
          <w:shd w:val="clear" w:color="auto" w:fill="FFFFFF"/>
        </w:rPr>
        <w:t xml:space="preserve"> the </w:t>
      </w:r>
      <w:r w:rsidR="00FF36F9" w:rsidRPr="00DA69E5">
        <w:rPr>
          <w:rFonts w:ascii="Tahoma" w:hAnsi="Tahoma" w:cs="Tahoma"/>
          <w:sz w:val="28"/>
          <w:szCs w:val="28"/>
          <w:shd w:val="clear" w:color="auto" w:fill="FFFFFF"/>
          <w:lang w:val="en-GB"/>
        </w:rPr>
        <w:t>District</w:t>
      </w:r>
      <w:r w:rsidR="00FF36F9" w:rsidRPr="00DA69E5">
        <w:rPr>
          <w:rFonts w:ascii="Tahoma" w:hAnsi="Tahoma" w:cs="Tahoma"/>
          <w:sz w:val="28"/>
          <w:szCs w:val="28"/>
          <w:shd w:val="clear" w:color="auto" w:fill="FFFFFF"/>
        </w:rPr>
        <w:t xml:space="preserve"> Court of </w:t>
      </w:r>
      <w:r w:rsidR="00FF36F9" w:rsidRPr="00DA69E5">
        <w:rPr>
          <w:rFonts w:ascii="Tahoma" w:hAnsi="Tahoma" w:cs="Tahoma"/>
          <w:sz w:val="28"/>
          <w:szCs w:val="28"/>
          <w:shd w:val="clear" w:color="auto" w:fill="FFFFFF"/>
          <w:lang w:val="en-GB"/>
        </w:rPr>
        <w:t>Mbeya</w:t>
      </w:r>
      <w:r w:rsidR="00FF36F9" w:rsidRPr="00DA69E5">
        <w:rPr>
          <w:rFonts w:ascii="Tahoma" w:hAnsi="Tahoma" w:cs="Tahoma"/>
          <w:sz w:val="28"/>
          <w:szCs w:val="28"/>
          <w:shd w:val="clear" w:color="auto" w:fill="FFFFFF"/>
        </w:rPr>
        <w:t xml:space="preserve"> at</w:t>
      </w:r>
      <w:r w:rsidR="00FF36F9" w:rsidRPr="00DA69E5">
        <w:rPr>
          <w:rFonts w:ascii="Tahoma" w:hAnsi="Tahoma" w:cs="Tahoma"/>
          <w:sz w:val="28"/>
          <w:szCs w:val="28"/>
          <w:lang w:val="en-GB"/>
        </w:rPr>
        <w:t xml:space="preserve"> </w:t>
      </w:r>
      <w:r w:rsidR="00386E66" w:rsidRPr="00DA69E5">
        <w:rPr>
          <w:rFonts w:ascii="Tahoma" w:hAnsi="Tahoma" w:cs="Tahoma"/>
          <w:sz w:val="28"/>
          <w:szCs w:val="28"/>
          <w:shd w:val="clear" w:color="auto" w:fill="FFFFFF"/>
          <w:lang w:val="en-GB"/>
        </w:rPr>
        <w:t>M</w:t>
      </w:r>
      <w:r w:rsidR="00FF36F9" w:rsidRPr="00DA69E5">
        <w:rPr>
          <w:rFonts w:ascii="Tahoma" w:hAnsi="Tahoma" w:cs="Tahoma"/>
          <w:sz w:val="28"/>
          <w:szCs w:val="28"/>
          <w:shd w:val="clear" w:color="auto" w:fill="FFFFFF"/>
          <w:lang w:val="en-GB"/>
        </w:rPr>
        <w:t>beya</w:t>
      </w:r>
      <w:r w:rsidRPr="00F53497">
        <w:rPr>
          <w:rFonts w:ascii="Tahoma" w:hAnsi="Tahoma" w:cs="Tahoma"/>
          <w:sz w:val="28"/>
          <w:szCs w:val="28"/>
          <w:shd w:val="clear" w:color="auto" w:fill="FFFFFF"/>
        </w:rPr>
        <w:t xml:space="preserve"> </w:t>
      </w:r>
      <w:r w:rsidRPr="00DA69E5">
        <w:rPr>
          <w:rFonts w:ascii="Tahoma" w:hAnsi="Tahoma" w:cs="Tahoma"/>
          <w:sz w:val="28"/>
          <w:szCs w:val="28"/>
          <w:shd w:val="clear" w:color="auto" w:fill="FFFFFF"/>
        </w:rPr>
        <w:t xml:space="preserve">in Economic Case No. </w:t>
      </w:r>
      <w:r w:rsidRPr="00DA69E5">
        <w:rPr>
          <w:rFonts w:ascii="Tahoma" w:hAnsi="Tahoma" w:cs="Tahoma"/>
          <w:sz w:val="28"/>
          <w:szCs w:val="28"/>
          <w:shd w:val="clear" w:color="auto" w:fill="FFFFFF"/>
          <w:lang w:val="en-GB"/>
        </w:rPr>
        <w:t>8</w:t>
      </w:r>
      <w:r w:rsidRPr="00DA69E5">
        <w:rPr>
          <w:rFonts w:ascii="Tahoma" w:hAnsi="Tahoma" w:cs="Tahoma"/>
          <w:sz w:val="28"/>
          <w:szCs w:val="28"/>
          <w:shd w:val="clear" w:color="auto" w:fill="FFFFFF"/>
        </w:rPr>
        <w:t xml:space="preserve"> of 20</w:t>
      </w:r>
      <w:r w:rsidRPr="00DA69E5">
        <w:rPr>
          <w:rFonts w:ascii="Tahoma" w:hAnsi="Tahoma" w:cs="Tahoma"/>
          <w:sz w:val="28"/>
          <w:szCs w:val="28"/>
          <w:shd w:val="clear" w:color="auto" w:fill="FFFFFF"/>
          <w:lang w:val="en-GB"/>
        </w:rPr>
        <w:t>22</w:t>
      </w:r>
      <w:r w:rsidR="00FF36F9" w:rsidRPr="00DA69E5">
        <w:rPr>
          <w:rFonts w:ascii="Tahoma" w:hAnsi="Tahoma" w:cs="Tahoma"/>
          <w:sz w:val="28"/>
          <w:szCs w:val="28"/>
          <w:shd w:val="clear" w:color="auto" w:fill="FFFFFF"/>
        </w:rPr>
        <w:t>,</w:t>
      </w:r>
      <w:r>
        <w:rPr>
          <w:rFonts w:ascii="Tahoma" w:hAnsi="Tahoma" w:cs="Tahoma"/>
          <w:sz w:val="28"/>
          <w:szCs w:val="28"/>
          <w:shd w:val="clear" w:color="auto" w:fill="FFFFFF"/>
          <w:lang w:val="en-GB"/>
        </w:rPr>
        <w:t xml:space="preserve"> the appellants above named were charged and convicted from own plea of guilty </w:t>
      </w:r>
      <w:r w:rsidR="001076CA">
        <w:rPr>
          <w:rFonts w:ascii="Tahoma" w:hAnsi="Tahoma" w:cs="Tahoma"/>
          <w:sz w:val="28"/>
          <w:szCs w:val="28"/>
          <w:shd w:val="clear" w:color="auto" w:fill="FFFFFF"/>
          <w:lang w:val="en-GB"/>
        </w:rPr>
        <w:t>on two offences of unlawful possession of fire arm and ammunition</w:t>
      </w:r>
      <w:r w:rsidR="0071304B">
        <w:rPr>
          <w:rFonts w:ascii="Tahoma" w:hAnsi="Tahoma" w:cs="Tahoma"/>
          <w:sz w:val="28"/>
          <w:szCs w:val="28"/>
          <w:shd w:val="clear" w:color="auto" w:fill="FFFFFF"/>
          <w:lang w:val="en-GB"/>
        </w:rPr>
        <w:t xml:space="preserve"> </w:t>
      </w:r>
      <w:r w:rsidR="0087452B">
        <w:rPr>
          <w:rFonts w:ascii="Tahoma" w:hAnsi="Tahoma" w:cs="Tahoma"/>
          <w:sz w:val="28"/>
          <w:szCs w:val="28"/>
          <w:shd w:val="clear" w:color="auto" w:fill="FFFFFF"/>
          <w:lang w:val="en-GB"/>
        </w:rPr>
        <w:t>respective.</w:t>
      </w:r>
      <w:r>
        <w:rPr>
          <w:rFonts w:ascii="Tahoma" w:hAnsi="Tahoma" w:cs="Tahoma"/>
          <w:sz w:val="28"/>
          <w:szCs w:val="28"/>
          <w:shd w:val="clear" w:color="auto" w:fill="FFFFFF"/>
          <w:lang w:val="en-GB"/>
        </w:rPr>
        <w:t xml:space="preserve"> The first count was unlawful possession of </w:t>
      </w:r>
      <w:r w:rsidR="00FF36F9" w:rsidRPr="00DA69E5">
        <w:rPr>
          <w:rFonts w:ascii="Tahoma" w:hAnsi="Tahoma" w:cs="Tahoma"/>
          <w:sz w:val="28"/>
          <w:szCs w:val="28"/>
          <w:shd w:val="clear" w:color="auto" w:fill="FFFFFF"/>
        </w:rPr>
        <w:t>of fire arm</w:t>
      </w:r>
      <w:r w:rsidR="00FF36F9" w:rsidRPr="00DA69E5">
        <w:rPr>
          <w:rFonts w:ascii="Tahoma" w:hAnsi="Tahoma" w:cs="Tahoma"/>
          <w:sz w:val="28"/>
          <w:szCs w:val="28"/>
          <w:shd w:val="clear" w:color="auto" w:fill="FFFFFF"/>
          <w:lang w:val="en-GB"/>
        </w:rPr>
        <w:t xml:space="preserve">s </w:t>
      </w:r>
      <w:r w:rsidR="00FF36F9" w:rsidRPr="00DA69E5">
        <w:rPr>
          <w:rFonts w:ascii="Tahoma" w:hAnsi="Tahoma" w:cs="Tahoma"/>
          <w:sz w:val="28"/>
          <w:szCs w:val="28"/>
          <w:shd w:val="clear" w:color="auto" w:fill="FFFFFF"/>
        </w:rPr>
        <w:t>contrary to section 20(1)</w:t>
      </w:r>
      <w:r w:rsidR="00FF36F9" w:rsidRPr="00DA69E5">
        <w:rPr>
          <w:rFonts w:ascii="Tahoma" w:hAnsi="Tahoma" w:cs="Tahoma"/>
          <w:sz w:val="28"/>
          <w:szCs w:val="28"/>
          <w:shd w:val="clear" w:color="auto" w:fill="FFFFFF"/>
          <w:lang w:val="en-GB"/>
        </w:rPr>
        <w:t xml:space="preserve"> </w:t>
      </w:r>
      <w:r w:rsidR="00FF36F9" w:rsidRPr="00DA69E5">
        <w:rPr>
          <w:rFonts w:ascii="Tahoma" w:hAnsi="Tahoma" w:cs="Tahoma"/>
          <w:sz w:val="28"/>
          <w:szCs w:val="28"/>
          <w:shd w:val="clear" w:color="auto" w:fill="FFFFFF"/>
        </w:rPr>
        <w:t>and</w:t>
      </w:r>
      <w:r>
        <w:rPr>
          <w:rFonts w:ascii="Tahoma" w:hAnsi="Tahoma" w:cs="Tahoma"/>
          <w:sz w:val="28"/>
          <w:szCs w:val="28"/>
          <w:lang w:val="en-GB"/>
        </w:rPr>
        <w:t xml:space="preserve"> </w:t>
      </w:r>
      <w:r w:rsidR="00FF36F9" w:rsidRPr="00DA69E5">
        <w:rPr>
          <w:rFonts w:ascii="Tahoma" w:hAnsi="Tahoma" w:cs="Tahoma"/>
          <w:sz w:val="28"/>
          <w:szCs w:val="28"/>
          <w:shd w:val="clear" w:color="auto" w:fill="FFFFFF"/>
        </w:rPr>
        <w:t xml:space="preserve">(2) of Fire Arms and Ammunitions Control </w:t>
      </w:r>
      <w:hyperlink r:id="rId6" w:history="1">
        <w:r w:rsidR="00FF36F9" w:rsidRPr="00DA69E5">
          <w:rPr>
            <w:rFonts w:ascii="Tahoma" w:hAnsi="Tahoma" w:cs="Tahoma"/>
            <w:sz w:val="28"/>
            <w:szCs w:val="28"/>
            <w:shd w:val="clear" w:color="auto" w:fill="FFFFFF"/>
          </w:rPr>
          <w:t>Act No. 2 of 2015</w:t>
        </w:r>
      </w:hyperlink>
      <w:r w:rsidR="00FF36F9" w:rsidRPr="00DA69E5">
        <w:rPr>
          <w:rFonts w:ascii="Tahoma" w:hAnsi="Tahoma" w:cs="Tahoma"/>
          <w:sz w:val="28"/>
          <w:szCs w:val="28"/>
          <w:shd w:val="clear" w:color="auto" w:fill="FFFFFF"/>
          <w:lang w:val="en-GB"/>
        </w:rPr>
        <w:t xml:space="preserve"> read together with paragraph 31 of the first schedule to and section 57(1) and 60(2) of the Economic and Organised Crime Control Act</w:t>
      </w:r>
      <w:r w:rsidR="00B254A8" w:rsidRPr="00B254A8">
        <w:rPr>
          <w:rFonts w:ascii="Tahoma" w:hAnsi="Tahoma" w:cs="Tahoma"/>
          <w:sz w:val="28"/>
          <w:szCs w:val="28"/>
          <w:shd w:val="clear" w:color="auto" w:fill="FFFFFF"/>
        </w:rPr>
        <w:t xml:space="preserve"> </w:t>
      </w:r>
      <w:r w:rsidR="00B254A8" w:rsidRPr="00DA69E5">
        <w:rPr>
          <w:rFonts w:ascii="Tahoma" w:hAnsi="Tahoma" w:cs="Tahoma"/>
          <w:sz w:val="28"/>
          <w:szCs w:val="28"/>
          <w:shd w:val="clear" w:color="auto" w:fill="FFFFFF"/>
        </w:rPr>
        <w:t>Cap 200,</w:t>
      </w:r>
      <w:r w:rsidR="00B254A8" w:rsidRPr="00DA69E5">
        <w:rPr>
          <w:rFonts w:ascii="Tahoma" w:hAnsi="Tahoma" w:cs="Tahoma"/>
          <w:sz w:val="28"/>
          <w:szCs w:val="28"/>
          <w:lang w:val="en-GB"/>
        </w:rPr>
        <w:t xml:space="preserve"> </w:t>
      </w:r>
      <w:r w:rsidR="00B254A8" w:rsidRPr="00DA69E5">
        <w:rPr>
          <w:rFonts w:ascii="Tahoma" w:hAnsi="Tahoma" w:cs="Tahoma"/>
          <w:sz w:val="28"/>
          <w:szCs w:val="28"/>
          <w:shd w:val="clear" w:color="auto" w:fill="FFFFFF"/>
        </w:rPr>
        <w:t>R.E 2002 [now R.E 2022], (the EOCCA)</w:t>
      </w:r>
      <w:r w:rsidR="00FF36F9" w:rsidRPr="00DA69E5">
        <w:rPr>
          <w:rFonts w:ascii="Tahoma" w:hAnsi="Tahoma" w:cs="Tahoma"/>
          <w:sz w:val="28"/>
          <w:szCs w:val="28"/>
          <w:shd w:val="clear" w:color="auto" w:fill="FFFFFF"/>
          <w:lang w:val="en-GB"/>
        </w:rPr>
        <w:t>.</w:t>
      </w:r>
      <w:r w:rsidR="00FF36F9" w:rsidRPr="00DA69E5">
        <w:rPr>
          <w:rFonts w:ascii="Tahoma" w:hAnsi="Tahoma" w:cs="Tahoma"/>
          <w:sz w:val="28"/>
          <w:szCs w:val="28"/>
          <w:lang w:val="en-GB"/>
        </w:rPr>
        <w:t xml:space="preserve"> </w:t>
      </w:r>
      <w:r w:rsidRPr="00DA69E5">
        <w:rPr>
          <w:rFonts w:ascii="Tahoma" w:hAnsi="Tahoma" w:cs="Tahoma"/>
          <w:sz w:val="28"/>
          <w:szCs w:val="28"/>
          <w:shd w:val="clear" w:color="auto" w:fill="FFFFFF"/>
          <w:lang w:val="en-GB"/>
        </w:rPr>
        <w:t xml:space="preserve">In the particular of offence, it was alleged that on </w:t>
      </w:r>
      <w:r>
        <w:rPr>
          <w:rFonts w:ascii="Tahoma" w:hAnsi="Tahoma" w:cs="Tahoma"/>
          <w:sz w:val="28"/>
          <w:szCs w:val="28"/>
          <w:shd w:val="clear" w:color="auto" w:fill="FFFFFF"/>
          <w:lang w:val="en-GB"/>
        </w:rPr>
        <w:t>10</w:t>
      </w:r>
      <w:r w:rsidRPr="00F53497">
        <w:rPr>
          <w:rFonts w:ascii="Tahoma" w:hAnsi="Tahoma" w:cs="Tahoma"/>
          <w:sz w:val="28"/>
          <w:szCs w:val="28"/>
          <w:shd w:val="clear" w:color="auto" w:fill="FFFFFF"/>
          <w:vertAlign w:val="superscript"/>
          <w:lang w:val="en-GB"/>
        </w:rPr>
        <w:t>th</w:t>
      </w:r>
      <w:r>
        <w:rPr>
          <w:rFonts w:ascii="Tahoma" w:hAnsi="Tahoma" w:cs="Tahoma"/>
          <w:sz w:val="28"/>
          <w:szCs w:val="28"/>
          <w:shd w:val="clear" w:color="auto" w:fill="FFFFFF"/>
          <w:lang w:val="en-GB"/>
        </w:rPr>
        <w:t xml:space="preserve"> October, 2020</w:t>
      </w:r>
      <w:r w:rsidRPr="00DA69E5">
        <w:rPr>
          <w:rFonts w:ascii="Tahoma" w:hAnsi="Tahoma" w:cs="Tahoma"/>
          <w:sz w:val="28"/>
          <w:szCs w:val="28"/>
          <w:shd w:val="clear" w:color="auto" w:fill="FFFFFF"/>
          <w:lang w:val="en-GB"/>
        </w:rPr>
        <w:t xml:space="preserve"> at </w:t>
      </w:r>
      <w:r>
        <w:rPr>
          <w:rFonts w:ascii="Tahoma" w:hAnsi="Tahoma" w:cs="Tahoma"/>
          <w:sz w:val="28"/>
          <w:szCs w:val="28"/>
          <w:shd w:val="clear" w:color="auto" w:fill="FFFFFF"/>
          <w:lang w:val="en-GB"/>
        </w:rPr>
        <w:t>Mbalizi</w:t>
      </w:r>
      <w:r w:rsidRPr="00DA69E5">
        <w:rPr>
          <w:rFonts w:ascii="Tahoma" w:hAnsi="Tahoma" w:cs="Tahoma"/>
          <w:sz w:val="28"/>
          <w:szCs w:val="28"/>
          <w:shd w:val="clear" w:color="auto" w:fill="FFFFFF"/>
          <w:lang w:val="en-GB"/>
        </w:rPr>
        <w:t xml:space="preserve"> area within the district and Mbeya region the appellant</w:t>
      </w:r>
      <w:r>
        <w:rPr>
          <w:rFonts w:ascii="Tahoma" w:hAnsi="Tahoma" w:cs="Tahoma"/>
          <w:sz w:val="28"/>
          <w:szCs w:val="28"/>
          <w:shd w:val="clear" w:color="auto" w:fill="FFFFFF"/>
          <w:lang w:val="en-GB"/>
        </w:rPr>
        <w:t>s</w:t>
      </w:r>
      <w:r w:rsidRPr="00DA69E5">
        <w:rPr>
          <w:rFonts w:ascii="Tahoma" w:hAnsi="Tahoma" w:cs="Tahoma"/>
          <w:sz w:val="28"/>
          <w:szCs w:val="28"/>
          <w:shd w:val="clear" w:color="auto" w:fill="FFFFFF"/>
          <w:lang w:val="en-GB"/>
        </w:rPr>
        <w:t xml:space="preserve"> w</w:t>
      </w:r>
      <w:r>
        <w:rPr>
          <w:rFonts w:ascii="Tahoma" w:hAnsi="Tahoma" w:cs="Tahoma"/>
          <w:sz w:val="28"/>
          <w:szCs w:val="28"/>
          <w:shd w:val="clear" w:color="auto" w:fill="FFFFFF"/>
          <w:lang w:val="en-GB"/>
        </w:rPr>
        <w:t xml:space="preserve">ere </w:t>
      </w:r>
      <w:r w:rsidRPr="00DA69E5">
        <w:rPr>
          <w:rFonts w:ascii="Tahoma" w:hAnsi="Tahoma" w:cs="Tahoma"/>
          <w:sz w:val="28"/>
          <w:szCs w:val="28"/>
          <w:shd w:val="clear" w:color="auto" w:fill="FFFFFF"/>
          <w:lang w:val="en-GB"/>
        </w:rPr>
        <w:lastRenderedPageBreak/>
        <w:t xml:space="preserve">found in possession of </w:t>
      </w:r>
      <w:r>
        <w:rPr>
          <w:rFonts w:ascii="Tahoma" w:hAnsi="Tahoma" w:cs="Tahoma"/>
          <w:sz w:val="28"/>
          <w:szCs w:val="28"/>
          <w:shd w:val="clear" w:color="auto" w:fill="FFFFFF"/>
          <w:lang w:val="en-GB"/>
        </w:rPr>
        <w:t xml:space="preserve">fire arm to wit local made gun pistol known as GOBORE </w:t>
      </w:r>
      <w:r w:rsidRPr="00DA69E5">
        <w:rPr>
          <w:rFonts w:ascii="Tahoma" w:hAnsi="Tahoma" w:cs="Tahoma"/>
          <w:sz w:val="28"/>
          <w:szCs w:val="28"/>
          <w:shd w:val="clear" w:color="auto" w:fill="FFFFFF"/>
          <w:lang w:val="en-GB"/>
        </w:rPr>
        <w:t xml:space="preserve">and pistol without a </w:t>
      </w:r>
      <w:r>
        <w:rPr>
          <w:rFonts w:ascii="Tahoma" w:hAnsi="Tahoma" w:cs="Tahoma"/>
          <w:sz w:val="28"/>
          <w:szCs w:val="28"/>
          <w:shd w:val="clear" w:color="auto" w:fill="FFFFFF"/>
          <w:lang w:val="en-GB"/>
        </w:rPr>
        <w:t>valid</w:t>
      </w:r>
      <w:r w:rsidRPr="00DA69E5">
        <w:rPr>
          <w:rFonts w:ascii="Tahoma" w:hAnsi="Tahoma" w:cs="Tahoma"/>
          <w:sz w:val="28"/>
          <w:szCs w:val="28"/>
          <w:shd w:val="clear" w:color="auto" w:fill="FFFFFF"/>
          <w:lang w:val="en-GB"/>
        </w:rPr>
        <w:t xml:space="preserve"> licence or permit.</w:t>
      </w:r>
    </w:p>
    <w:p w14:paraId="0C2A6D02" w14:textId="735CB447" w:rsidR="00F53497" w:rsidRDefault="00F53497" w:rsidP="00F53497">
      <w:pPr>
        <w:shd w:val="clear" w:color="auto" w:fill="FFFFFF"/>
        <w:spacing w:after="0" w:line="480" w:lineRule="auto"/>
        <w:ind w:firstLine="720"/>
        <w:jc w:val="both"/>
        <w:rPr>
          <w:rFonts w:ascii="Tahoma" w:hAnsi="Tahoma" w:cs="Tahoma"/>
          <w:sz w:val="28"/>
          <w:szCs w:val="28"/>
          <w:shd w:val="clear" w:color="auto" w:fill="FFFFFF"/>
          <w:lang w:val="en-GB"/>
        </w:rPr>
      </w:pPr>
      <w:r>
        <w:rPr>
          <w:rFonts w:ascii="Tahoma" w:hAnsi="Tahoma" w:cs="Tahoma"/>
          <w:sz w:val="28"/>
          <w:szCs w:val="28"/>
          <w:shd w:val="clear" w:color="auto" w:fill="FFFFFF"/>
          <w:lang w:val="en-GB"/>
        </w:rPr>
        <w:t>The second</w:t>
      </w:r>
      <w:r w:rsidR="00FF36F9" w:rsidRPr="00DA69E5">
        <w:rPr>
          <w:rFonts w:ascii="Tahoma" w:hAnsi="Tahoma" w:cs="Tahoma"/>
          <w:sz w:val="28"/>
          <w:szCs w:val="28"/>
          <w:shd w:val="clear" w:color="auto" w:fill="FFFFFF"/>
          <w:lang w:val="en-GB"/>
        </w:rPr>
        <w:t xml:space="preserve"> count </w:t>
      </w:r>
      <w:r w:rsidR="00B82353" w:rsidRPr="00DA69E5">
        <w:rPr>
          <w:rFonts w:ascii="Tahoma" w:hAnsi="Tahoma" w:cs="Tahoma"/>
          <w:sz w:val="28"/>
          <w:szCs w:val="28"/>
          <w:shd w:val="clear" w:color="auto" w:fill="FFFFFF"/>
          <w:lang w:val="en-GB"/>
        </w:rPr>
        <w:t>was</w:t>
      </w:r>
      <w:r w:rsidR="00B82353" w:rsidRPr="00DA69E5">
        <w:rPr>
          <w:rFonts w:ascii="Tahoma" w:hAnsi="Tahoma" w:cs="Tahoma"/>
          <w:sz w:val="28"/>
          <w:szCs w:val="28"/>
          <w:shd w:val="clear" w:color="auto" w:fill="FFFFFF"/>
        </w:rPr>
        <w:t xml:space="preserve"> </w:t>
      </w:r>
      <w:r w:rsidR="00B82353" w:rsidRPr="00DA69E5">
        <w:rPr>
          <w:rFonts w:ascii="Tahoma" w:hAnsi="Tahoma" w:cs="Tahoma"/>
          <w:sz w:val="28"/>
          <w:szCs w:val="28"/>
          <w:lang w:val="en-GB"/>
        </w:rPr>
        <w:t>unlawful</w:t>
      </w:r>
      <w:r w:rsidR="00FF36F9" w:rsidRPr="00DA69E5">
        <w:rPr>
          <w:rFonts w:ascii="Tahoma" w:hAnsi="Tahoma" w:cs="Tahoma"/>
          <w:sz w:val="28"/>
          <w:szCs w:val="28"/>
          <w:shd w:val="clear" w:color="auto" w:fill="FFFFFF"/>
        </w:rPr>
        <w:t xml:space="preserve"> possession of ammunition contrary to section</w:t>
      </w:r>
      <w:r w:rsidR="00FF36F9" w:rsidRPr="00DA69E5">
        <w:rPr>
          <w:rFonts w:ascii="Tahoma" w:hAnsi="Tahoma" w:cs="Tahoma"/>
          <w:sz w:val="28"/>
          <w:szCs w:val="28"/>
          <w:shd w:val="clear" w:color="auto" w:fill="FFFFFF"/>
          <w:lang w:val="en-GB"/>
        </w:rPr>
        <w:t xml:space="preserve"> </w:t>
      </w:r>
      <w:r w:rsidR="00FF36F9" w:rsidRPr="00DA69E5">
        <w:rPr>
          <w:rFonts w:ascii="Tahoma" w:hAnsi="Tahoma" w:cs="Tahoma"/>
          <w:sz w:val="28"/>
          <w:szCs w:val="28"/>
          <w:shd w:val="clear" w:color="auto" w:fill="FFFFFF"/>
        </w:rPr>
        <w:t xml:space="preserve">21(a) and (b) of the Fire Arms and Ammunition Control </w:t>
      </w:r>
      <w:hyperlink r:id="rId7" w:history="1">
        <w:r w:rsidR="00FF36F9" w:rsidRPr="00DA69E5">
          <w:rPr>
            <w:rFonts w:ascii="Tahoma" w:hAnsi="Tahoma" w:cs="Tahoma"/>
            <w:sz w:val="28"/>
            <w:szCs w:val="28"/>
            <w:shd w:val="clear" w:color="auto" w:fill="FFFFFF"/>
          </w:rPr>
          <w:t>Act No. 2</w:t>
        </w:r>
        <w:r w:rsidR="00FF36F9" w:rsidRPr="00DA69E5">
          <w:rPr>
            <w:rFonts w:ascii="Tahoma" w:hAnsi="Tahoma" w:cs="Tahoma"/>
            <w:sz w:val="28"/>
            <w:szCs w:val="28"/>
            <w:shd w:val="clear" w:color="auto" w:fill="FFFFFF"/>
            <w:lang w:val="en-GB"/>
          </w:rPr>
          <w:t xml:space="preserve"> </w:t>
        </w:r>
        <w:r w:rsidR="00FF36F9" w:rsidRPr="00DA69E5">
          <w:rPr>
            <w:rFonts w:ascii="Tahoma" w:hAnsi="Tahoma" w:cs="Tahoma"/>
            <w:sz w:val="28"/>
            <w:szCs w:val="28"/>
            <w:shd w:val="clear" w:color="auto" w:fill="FFFFFF"/>
          </w:rPr>
          <w:t>of 2015</w:t>
        </w:r>
      </w:hyperlink>
      <w:r w:rsidR="00FF36F9" w:rsidRPr="00DA69E5">
        <w:rPr>
          <w:rFonts w:ascii="Tahoma" w:hAnsi="Tahoma" w:cs="Tahoma"/>
          <w:sz w:val="28"/>
          <w:szCs w:val="28"/>
          <w:lang w:val="en-GB"/>
        </w:rPr>
        <w:t xml:space="preserve"> </w:t>
      </w:r>
      <w:r w:rsidR="00FF36F9" w:rsidRPr="00DA69E5">
        <w:rPr>
          <w:rFonts w:ascii="Tahoma" w:hAnsi="Tahoma" w:cs="Tahoma"/>
          <w:sz w:val="28"/>
          <w:szCs w:val="28"/>
          <w:shd w:val="clear" w:color="auto" w:fill="FFFFFF"/>
        </w:rPr>
        <w:t>read together with paragraph 31 of the First Schedule, and sections 57</w:t>
      </w:r>
      <w:r w:rsidR="00FF36F9" w:rsidRPr="00DA69E5">
        <w:rPr>
          <w:rFonts w:ascii="Tahoma" w:hAnsi="Tahoma" w:cs="Tahoma"/>
          <w:sz w:val="28"/>
          <w:szCs w:val="28"/>
          <w:lang w:val="en-GB"/>
        </w:rPr>
        <w:t xml:space="preserve"> </w:t>
      </w:r>
      <w:r w:rsidR="00FF36F9" w:rsidRPr="00DA69E5">
        <w:rPr>
          <w:rFonts w:ascii="Tahoma" w:hAnsi="Tahoma" w:cs="Tahoma"/>
          <w:sz w:val="28"/>
          <w:szCs w:val="28"/>
          <w:shd w:val="clear" w:color="auto" w:fill="FFFFFF"/>
        </w:rPr>
        <w:t>and 60 (2) of the EOCCA.</w:t>
      </w:r>
      <w:r>
        <w:rPr>
          <w:rFonts w:ascii="Tahoma" w:hAnsi="Tahoma" w:cs="Tahoma"/>
          <w:sz w:val="28"/>
          <w:szCs w:val="28"/>
          <w:shd w:val="clear" w:color="auto" w:fill="FFFFFF"/>
          <w:lang w:val="en-GB"/>
        </w:rPr>
        <w:t xml:space="preserve"> The particulars of the offence </w:t>
      </w:r>
      <w:r w:rsidR="003136E2">
        <w:rPr>
          <w:rFonts w:ascii="Tahoma" w:hAnsi="Tahoma" w:cs="Tahoma"/>
          <w:sz w:val="28"/>
          <w:szCs w:val="28"/>
          <w:shd w:val="clear" w:color="auto" w:fill="FFFFFF"/>
          <w:lang w:val="en-GB"/>
        </w:rPr>
        <w:t>were</w:t>
      </w:r>
      <w:r>
        <w:rPr>
          <w:rFonts w:ascii="Tahoma" w:hAnsi="Tahoma" w:cs="Tahoma"/>
          <w:sz w:val="28"/>
          <w:szCs w:val="28"/>
          <w:shd w:val="clear" w:color="auto" w:fill="FFFFFF"/>
          <w:lang w:val="en-GB"/>
        </w:rPr>
        <w:t xml:space="preserve"> that </w:t>
      </w:r>
      <w:r w:rsidRPr="00DA69E5">
        <w:rPr>
          <w:rFonts w:ascii="Tahoma" w:hAnsi="Tahoma" w:cs="Tahoma"/>
          <w:sz w:val="28"/>
          <w:szCs w:val="28"/>
          <w:shd w:val="clear" w:color="auto" w:fill="FFFFFF"/>
          <w:lang w:val="en-GB"/>
        </w:rPr>
        <w:t xml:space="preserve">on </w:t>
      </w:r>
      <w:r>
        <w:rPr>
          <w:rFonts w:ascii="Tahoma" w:hAnsi="Tahoma" w:cs="Tahoma"/>
          <w:sz w:val="28"/>
          <w:szCs w:val="28"/>
          <w:shd w:val="clear" w:color="auto" w:fill="FFFFFF"/>
          <w:lang w:val="en-GB"/>
        </w:rPr>
        <w:t>10</w:t>
      </w:r>
      <w:r w:rsidRPr="00F53497">
        <w:rPr>
          <w:rFonts w:ascii="Tahoma" w:hAnsi="Tahoma" w:cs="Tahoma"/>
          <w:sz w:val="28"/>
          <w:szCs w:val="28"/>
          <w:shd w:val="clear" w:color="auto" w:fill="FFFFFF"/>
          <w:vertAlign w:val="superscript"/>
          <w:lang w:val="en-GB"/>
        </w:rPr>
        <w:t>th</w:t>
      </w:r>
      <w:r>
        <w:rPr>
          <w:rFonts w:ascii="Tahoma" w:hAnsi="Tahoma" w:cs="Tahoma"/>
          <w:sz w:val="28"/>
          <w:szCs w:val="28"/>
          <w:shd w:val="clear" w:color="auto" w:fill="FFFFFF"/>
          <w:lang w:val="en-GB"/>
        </w:rPr>
        <w:t xml:space="preserve"> October, 2020</w:t>
      </w:r>
      <w:r w:rsidRPr="00DA69E5">
        <w:rPr>
          <w:rFonts w:ascii="Tahoma" w:hAnsi="Tahoma" w:cs="Tahoma"/>
          <w:sz w:val="28"/>
          <w:szCs w:val="28"/>
          <w:shd w:val="clear" w:color="auto" w:fill="FFFFFF"/>
          <w:lang w:val="en-GB"/>
        </w:rPr>
        <w:t xml:space="preserve"> at </w:t>
      </w:r>
      <w:r>
        <w:rPr>
          <w:rFonts w:ascii="Tahoma" w:hAnsi="Tahoma" w:cs="Tahoma"/>
          <w:sz w:val="28"/>
          <w:szCs w:val="28"/>
          <w:shd w:val="clear" w:color="auto" w:fill="FFFFFF"/>
          <w:lang w:val="en-GB"/>
        </w:rPr>
        <w:t>Mbalizi</w:t>
      </w:r>
      <w:r w:rsidRPr="00DA69E5">
        <w:rPr>
          <w:rFonts w:ascii="Tahoma" w:hAnsi="Tahoma" w:cs="Tahoma"/>
          <w:sz w:val="28"/>
          <w:szCs w:val="28"/>
          <w:shd w:val="clear" w:color="auto" w:fill="FFFFFF"/>
          <w:lang w:val="en-GB"/>
        </w:rPr>
        <w:t xml:space="preserve"> area within the district and Mbeya region the appellant</w:t>
      </w:r>
      <w:r>
        <w:rPr>
          <w:rFonts w:ascii="Tahoma" w:hAnsi="Tahoma" w:cs="Tahoma"/>
          <w:sz w:val="28"/>
          <w:szCs w:val="28"/>
          <w:shd w:val="clear" w:color="auto" w:fill="FFFFFF"/>
          <w:lang w:val="en-GB"/>
        </w:rPr>
        <w:t>s</w:t>
      </w:r>
      <w:r w:rsidRPr="00DA69E5">
        <w:rPr>
          <w:rFonts w:ascii="Tahoma" w:hAnsi="Tahoma" w:cs="Tahoma"/>
          <w:sz w:val="28"/>
          <w:szCs w:val="28"/>
          <w:shd w:val="clear" w:color="auto" w:fill="FFFFFF"/>
          <w:lang w:val="en-GB"/>
        </w:rPr>
        <w:t xml:space="preserve"> w</w:t>
      </w:r>
      <w:r>
        <w:rPr>
          <w:rFonts w:ascii="Tahoma" w:hAnsi="Tahoma" w:cs="Tahoma"/>
          <w:sz w:val="28"/>
          <w:szCs w:val="28"/>
          <w:shd w:val="clear" w:color="auto" w:fill="FFFFFF"/>
          <w:lang w:val="en-GB"/>
        </w:rPr>
        <w:t xml:space="preserve">ere </w:t>
      </w:r>
      <w:r w:rsidRPr="00DA69E5">
        <w:rPr>
          <w:rFonts w:ascii="Tahoma" w:hAnsi="Tahoma" w:cs="Tahoma"/>
          <w:sz w:val="28"/>
          <w:szCs w:val="28"/>
          <w:shd w:val="clear" w:color="auto" w:fill="FFFFFF"/>
          <w:lang w:val="en-GB"/>
        </w:rPr>
        <w:t xml:space="preserve">found in possession of </w:t>
      </w:r>
      <w:r>
        <w:rPr>
          <w:rFonts w:ascii="Tahoma" w:hAnsi="Tahoma" w:cs="Tahoma"/>
          <w:sz w:val="28"/>
          <w:szCs w:val="28"/>
          <w:shd w:val="clear" w:color="auto" w:fill="FFFFFF"/>
          <w:lang w:val="en-GB"/>
        </w:rPr>
        <w:t xml:space="preserve">ammunition to wit one bullet without licence or permit. </w:t>
      </w:r>
    </w:p>
    <w:p w14:paraId="6B57F41A" w14:textId="566416C3" w:rsidR="00F53497" w:rsidRDefault="003136E2" w:rsidP="00F53497">
      <w:pPr>
        <w:shd w:val="clear" w:color="auto" w:fill="FFFFFF"/>
        <w:spacing w:after="0" w:line="480" w:lineRule="auto"/>
        <w:ind w:firstLine="720"/>
        <w:jc w:val="both"/>
        <w:rPr>
          <w:rFonts w:ascii="Tahoma" w:hAnsi="Tahoma" w:cs="Tahoma"/>
          <w:sz w:val="28"/>
          <w:szCs w:val="28"/>
          <w:shd w:val="clear" w:color="auto" w:fill="FFFFFF"/>
          <w:lang w:val="en-GB"/>
        </w:rPr>
      </w:pPr>
      <w:r>
        <w:rPr>
          <w:rFonts w:ascii="Tahoma" w:hAnsi="Tahoma" w:cs="Tahoma"/>
          <w:sz w:val="28"/>
          <w:szCs w:val="28"/>
          <w:shd w:val="clear" w:color="auto" w:fill="FFFFFF"/>
          <w:lang w:val="en-GB"/>
        </w:rPr>
        <w:t>The record reveal that o</w:t>
      </w:r>
      <w:r w:rsidR="00B42115">
        <w:rPr>
          <w:rFonts w:ascii="Tahoma" w:hAnsi="Tahoma" w:cs="Tahoma"/>
          <w:sz w:val="28"/>
          <w:szCs w:val="28"/>
          <w:shd w:val="clear" w:color="auto" w:fill="FFFFFF"/>
          <w:lang w:val="en-GB"/>
        </w:rPr>
        <w:t>n 30/6/2022, the state attorney informed the court that she had secured consent and certificate of transfer for a subordinate court to try an economic case, the same was marked filed. On 6/7/2022</w:t>
      </w:r>
      <w:r>
        <w:rPr>
          <w:rFonts w:ascii="Tahoma" w:hAnsi="Tahoma" w:cs="Tahoma"/>
          <w:sz w:val="28"/>
          <w:szCs w:val="28"/>
          <w:shd w:val="clear" w:color="auto" w:fill="FFFFFF"/>
          <w:lang w:val="en-GB"/>
        </w:rPr>
        <w:t>,</w:t>
      </w:r>
      <w:r w:rsidR="00B42115">
        <w:rPr>
          <w:rFonts w:ascii="Tahoma" w:hAnsi="Tahoma" w:cs="Tahoma"/>
          <w:sz w:val="28"/>
          <w:szCs w:val="28"/>
          <w:shd w:val="clear" w:color="auto" w:fill="FFFFFF"/>
          <w:lang w:val="en-GB"/>
        </w:rPr>
        <w:t xml:space="preserve"> the court set to take plea of the appellants</w:t>
      </w:r>
      <w:r w:rsidR="0087452B">
        <w:rPr>
          <w:rFonts w:ascii="Tahoma" w:hAnsi="Tahoma" w:cs="Tahoma"/>
          <w:sz w:val="28"/>
          <w:szCs w:val="28"/>
          <w:shd w:val="clear" w:color="auto" w:fill="FFFFFF"/>
          <w:lang w:val="en-GB"/>
        </w:rPr>
        <w:t xml:space="preserve">, </w:t>
      </w:r>
      <w:r w:rsidR="00B42115">
        <w:rPr>
          <w:rFonts w:ascii="Tahoma" w:hAnsi="Tahoma" w:cs="Tahoma"/>
          <w:sz w:val="28"/>
          <w:szCs w:val="28"/>
          <w:shd w:val="clear" w:color="auto" w:fill="FFFFFF"/>
          <w:lang w:val="en-GB"/>
        </w:rPr>
        <w:t xml:space="preserve">upon the charge being read to them plead not guilty to both offences and preliminary hearing was conducted on that date. </w:t>
      </w:r>
      <w:r>
        <w:rPr>
          <w:rFonts w:ascii="Tahoma" w:hAnsi="Tahoma" w:cs="Tahoma"/>
          <w:sz w:val="28"/>
          <w:szCs w:val="28"/>
          <w:shd w:val="clear" w:color="auto" w:fill="FFFFFF"/>
          <w:lang w:val="en-GB"/>
        </w:rPr>
        <w:t>Then o</w:t>
      </w:r>
      <w:r w:rsidR="00B42115">
        <w:rPr>
          <w:rFonts w:ascii="Tahoma" w:hAnsi="Tahoma" w:cs="Tahoma"/>
          <w:sz w:val="28"/>
          <w:szCs w:val="28"/>
          <w:shd w:val="clear" w:color="auto" w:fill="FFFFFF"/>
          <w:lang w:val="en-GB"/>
        </w:rPr>
        <w:t>n 11/8/2022 hearing of prosecution case started</w:t>
      </w:r>
      <w:r w:rsidR="00B82353">
        <w:rPr>
          <w:rFonts w:ascii="Tahoma" w:hAnsi="Tahoma" w:cs="Tahoma"/>
          <w:sz w:val="28"/>
          <w:szCs w:val="28"/>
          <w:shd w:val="clear" w:color="auto" w:fill="FFFFFF"/>
          <w:lang w:val="en-GB"/>
        </w:rPr>
        <w:t xml:space="preserve">, </w:t>
      </w:r>
      <w:r w:rsidR="00B42115">
        <w:rPr>
          <w:rFonts w:ascii="Tahoma" w:hAnsi="Tahoma" w:cs="Tahoma"/>
          <w:sz w:val="28"/>
          <w:szCs w:val="28"/>
          <w:shd w:val="clear" w:color="auto" w:fill="FFFFFF"/>
          <w:lang w:val="en-GB"/>
        </w:rPr>
        <w:t>one witness testified. Hearing of prosecution</w:t>
      </w:r>
      <w:r>
        <w:rPr>
          <w:rFonts w:ascii="Tahoma" w:hAnsi="Tahoma" w:cs="Tahoma"/>
          <w:sz w:val="28"/>
          <w:szCs w:val="28"/>
          <w:shd w:val="clear" w:color="auto" w:fill="FFFFFF"/>
          <w:lang w:val="en-GB"/>
        </w:rPr>
        <w:t xml:space="preserve"> case</w:t>
      </w:r>
      <w:r w:rsidR="00B42115">
        <w:rPr>
          <w:rFonts w:ascii="Tahoma" w:hAnsi="Tahoma" w:cs="Tahoma"/>
          <w:sz w:val="28"/>
          <w:szCs w:val="28"/>
          <w:shd w:val="clear" w:color="auto" w:fill="FFFFFF"/>
          <w:lang w:val="en-GB"/>
        </w:rPr>
        <w:t xml:space="preserve"> resumed on 12/10/2022, the first appellant informed the court that he wanted to change his plea, th</w:t>
      </w:r>
      <w:r>
        <w:rPr>
          <w:rFonts w:ascii="Tahoma" w:hAnsi="Tahoma" w:cs="Tahoma"/>
          <w:sz w:val="28"/>
          <w:szCs w:val="28"/>
          <w:shd w:val="clear" w:color="auto" w:fill="FFFFFF"/>
          <w:lang w:val="en-GB"/>
        </w:rPr>
        <w:t>e</w:t>
      </w:r>
      <w:r w:rsidR="00B42115">
        <w:rPr>
          <w:rFonts w:ascii="Tahoma" w:hAnsi="Tahoma" w:cs="Tahoma"/>
          <w:sz w:val="28"/>
          <w:szCs w:val="28"/>
          <w:shd w:val="clear" w:color="auto" w:fill="FFFFFF"/>
          <w:lang w:val="en-GB"/>
        </w:rPr>
        <w:t xml:space="preserve"> charge was read </w:t>
      </w:r>
      <w:r w:rsidR="00B82353">
        <w:rPr>
          <w:rFonts w:ascii="Tahoma" w:hAnsi="Tahoma" w:cs="Tahoma"/>
          <w:sz w:val="28"/>
          <w:szCs w:val="28"/>
          <w:shd w:val="clear" w:color="auto" w:fill="FFFFFF"/>
          <w:lang w:val="en-GB"/>
        </w:rPr>
        <w:t xml:space="preserve">over </w:t>
      </w:r>
      <w:r w:rsidR="00B42115">
        <w:rPr>
          <w:rFonts w:ascii="Tahoma" w:hAnsi="Tahoma" w:cs="Tahoma"/>
          <w:sz w:val="28"/>
          <w:szCs w:val="28"/>
          <w:shd w:val="clear" w:color="auto" w:fill="FFFFFF"/>
          <w:lang w:val="en-GB"/>
        </w:rPr>
        <w:t>to him and plead guilty however</w:t>
      </w:r>
      <w:r>
        <w:rPr>
          <w:rFonts w:ascii="Tahoma" w:hAnsi="Tahoma" w:cs="Tahoma"/>
          <w:sz w:val="28"/>
          <w:szCs w:val="28"/>
          <w:shd w:val="clear" w:color="auto" w:fill="FFFFFF"/>
          <w:lang w:val="en-GB"/>
        </w:rPr>
        <w:t>,</w:t>
      </w:r>
      <w:r w:rsidR="00B42115">
        <w:rPr>
          <w:rFonts w:ascii="Tahoma" w:hAnsi="Tahoma" w:cs="Tahoma"/>
          <w:sz w:val="28"/>
          <w:szCs w:val="28"/>
          <w:shd w:val="clear" w:color="auto" w:fill="FFFFFF"/>
          <w:lang w:val="en-GB"/>
        </w:rPr>
        <w:t xml:space="preserve"> the magistrate ordered full trial after the 2</w:t>
      </w:r>
      <w:r w:rsidR="00B42115" w:rsidRPr="00B42115">
        <w:rPr>
          <w:rFonts w:ascii="Tahoma" w:hAnsi="Tahoma" w:cs="Tahoma"/>
          <w:sz w:val="28"/>
          <w:szCs w:val="28"/>
          <w:shd w:val="clear" w:color="auto" w:fill="FFFFFF"/>
          <w:vertAlign w:val="superscript"/>
          <w:lang w:val="en-GB"/>
        </w:rPr>
        <w:t>nd</w:t>
      </w:r>
      <w:r w:rsidR="00B42115">
        <w:rPr>
          <w:rFonts w:ascii="Tahoma" w:hAnsi="Tahoma" w:cs="Tahoma"/>
          <w:sz w:val="28"/>
          <w:szCs w:val="28"/>
          <w:shd w:val="clear" w:color="auto" w:fill="FFFFFF"/>
          <w:lang w:val="en-GB"/>
        </w:rPr>
        <w:t xml:space="preserve"> appellant had not admitted to all facts.</w:t>
      </w:r>
    </w:p>
    <w:p w14:paraId="0BA5652F" w14:textId="0693F400" w:rsidR="00B42115" w:rsidRDefault="00B42115" w:rsidP="00F53497">
      <w:pPr>
        <w:shd w:val="clear" w:color="auto" w:fill="FFFFFF"/>
        <w:spacing w:after="0" w:line="480" w:lineRule="auto"/>
        <w:ind w:firstLine="720"/>
        <w:jc w:val="both"/>
        <w:rPr>
          <w:rFonts w:ascii="Tahoma" w:hAnsi="Tahoma" w:cs="Tahoma"/>
          <w:sz w:val="28"/>
          <w:szCs w:val="28"/>
          <w:shd w:val="clear" w:color="auto" w:fill="FFFFFF"/>
          <w:lang w:val="en-GB"/>
        </w:rPr>
      </w:pPr>
      <w:r>
        <w:rPr>
          <w:rFonts w:ascii="Tahoma" w:hAnsi="Tahoma" w:cs="Tahoma"/>
          <w:sz w:val="28"/>
          <w:szCs w:val="28"/>
          <w:shd w:val="clear" w:color="auto" w:fill="FFFFFF"/>
          <w:lang w:val="en-GB"/>
        </w:rPr>
        <w:lastRenderedPageBreak/>
        <w:t>On 8/11/2022, the 2</w:t>
      </w:r>
      <w:r w:rsidRPr="00B42115">
        <w:rPr>
          <w:rFonts w:ascii="Tahoma" w:hAnsi="Tahoma" w:cs="Tahoma"/>
          <w:sz w:val="28"/>
          <w:szCs w:val="28"/>
          <w:shd w:val="clear" w:color="auto" w:fill="FFFFFF"/>
          <w:vertAlign w:val="superscript"/>
          <w:lang w:val="en-GB"/>
        </w:rPr>
        <w:t>nd</w:t>
      </w:r>
      <w:r>
        <w:rPr>
          <w:rFonts w:ascii="Tahoma" w:hAnsi="Tahoma" w:cs="Tahoma"/>
          <w:sz w:val="28"/>
          <w:szCs w:val="28"/>
          <w:shd w:val="clear" w:color="auto" w:fill="FFFFFF"/>
          <w:lang w:val="en-GB"/>
        </w:rPr>
        <w:t xml:space="preserve"> appellant prayed to be reminded</w:t>
      </w:r>
      <w:r w:rsidR="0087452B">
        <w:rPr>
          <w:rFonts w:ascii="Tahoma" w:hAnsi="Tahoma" w:cs="Tahoma"/>
          <w:sz w:val="28"/>
          <w:szCs w:val="28"/>
          <w:shd w:val="clear" w:color="auto" w:fill="FFFFFF"/>
          <w:lang w:val="en-GB"/>
        </w:rPr>
        <w:t xml:space="preserve"> the </w:t>
      </w:r>
      <w:r>
        <w:rPr>
          <w:rFonts w:ascii="Tahoma" w:hAnsi="Tahoma" w:cs="Tahoma"/>
          <w:sz w:val="28"/>
          <w:szCs w:val="28"/>
          <w:shd w:val="clear" w:color="auto" w:fill="FFFFFF"/>
          <w:lang w:val="en-GB"/>
        </w:rPr>
        <w:t>charges, when it was read to him</w:t>
      </w:r>
      <w:r w:rsidR="003136E2">
        <w:rPr>
          <w:rFonts w:ascii="Tahoma" w:hAnsi="Tahoma" w:cs="Tahoma"/>
          <w:sz w:val="28"/>
          <w:szCs w:val="28"/>
          <w:shd w:val="clear" w:color="auto" w:fill="FFFFFF"/>
          <w:lang w:val="en-GB"/>
        </w:rPr>
        <w:t>,</w:t>
      </w:r>
      <w:r>
        <w:rPr>
          <w:rFonts w:ascii="Tahoma" w:hAnsi="Tahoma" w:cs="Tahoma"/>
          <w:sz w:val="28"/>
          <w:szCs w:val="28"/>
          <w:shd w:val="clear" w:color="auto" w:fill="FFFFFF"/>
          <w:lang w:val="en-GB"/>
        </w:rPr>
        <w:t xml:space="preserve"> he plead guilty</w:t>
      </w:r>
      <w:r w:rsidR="00BF61C6">
        <w:rPr>
          <w:rFonts w:ascii="Tahoma" w:hAnsi="Tahoma" w:cs="Tahoma"/>
          <w:sz w:val="28"/>
          <w:szCs w:val="28"/>
          <w:shd w:val="clear" w:color="auto" w:fill="FFFFFF"/>
          <w:lang w:val="en-GB"/>
        </w:rPr>
        <w:t xml:space="preserve">, the </w:t>
      </w:r>
      <w:r w:rsidR="003136E2">
        <w:rPr>
          <w:rFonts w:ascii="Tahoma" w:hAnsi="Tahoma" w:cs="Tahoma"/>
          <w:sz w:val="28"/>
          <w:szCs w:val="28"/>
          <w:shd w:val="clear" w:color="auto" w:fill="FFFFFF"/>
          <w:lang w:val="en-GB"/>
        </w:rPr>
        <w:t>1</w:t>
      </w:r>
      <w:r w:rsidR="003136E2" w:rsidRPr="003136E2">
        <w:rPr>
          <w:rFonts w:ascii="Tahoma" w:hAnsi="Tahoma" w:cs="Tahoma"/>
          <w:sz w:val="28"/>
          <w:szCs w:val="28"/>
          <w:shd w:val="clear" w:color="auto" w:fill="FFFFFF"/>
          <w:vertAlign w:val="superscript"/>
          <w:lang w:val="en-GB"/>
        </w:rPr>
        <w:t>st</w:t>
      </w:r>
      <w:r w:rsidR="003136E2">
        <w:rPr>
          <w:rFonts w:ascii="Tahoma" w:hAnsi="Tahoma" w:cs="Tahoma"/>
          <w:sz w:val="28"/>
          <w:szCs w:val="28"/>
          <w:shd w:val="clear" w:color="auto" w:fill="FFFFFF"/>
          <w:lang w:val="en-GB"/>
        </w:rPr>
        <w:t xml:space="preserve"> </w:t>
      </w:r>
      <w:r w:rsidR="00BF61C6">
        <w:rPr>
          <w:rFonts w:ascii="Tahoma" w:hAnsi="Tahoma" w:cs="Tahoma"/>
          <w:sz w:val="28"/>
          <w:szCs w:val="28"/>
          <w:shd w:val="clear" w:color="auto" w:fill="FFFFFF"/>
          <w:lang w:val="en-GB"/>
        </w:rPr>
        <w:t>appellant</w:t>
      </w:r>
      <w:r w:rsidR="003136E2">
        <w:rPr>
          <w:rFonts w:ascii="Tahoma" w:hAnsi="Tahoma" w:cs="Tahoma"/>
          <w:sz w:val="28"/>
          <w:szCs w:val="28"/>
          <w:shd w:val="clear" w:color="auto" w:fill="FFFFFF"/>
          <w:lang w:val="en-GB"/>
        </w:rPr>
        <w:t>s</w:t>
      </w:r>
      <w:r w:rsidR="00BF61C6">
        <w:rPr>
          <w:rFonts w:ascii="Tahoma" w:hAnsi="Tahoma" w:cs="Tahoma"/>
          <w:sz w:val="28"/>
          <w:szCs w:val="28"/>
          <w:shd w:val="clear" w:color="auto" w:fill="FFFFFF"/>
          <w:lang w:val="en-GB"/>
        </w:rPr>
        <w:t xml:space="preserve"> </w:t>
      </w:r>
      <w:r w:rsidR="005139DB">
        <w:rPr>
          <w:rFonts w:ascii="Tahoma" w:hAnsi="Tahoma" w:cs="Tahoma"/>
          <w:sz w:val="28"/>
          <w:szCs w:val="28"/>
          <w:shd w:val="clear" w:color="auto" w:fill="FFFFFF"/>
          <w:lang w:val="en-GB"/>
        </w:rPr>
        <w:t>are</w:t>
      </w:r>
      <w:r w:rsidR="00BF61C6">
        <w:rPr>
          <w:rFonts w:ascii="Tahoma" w:hAnsi="Tahoma" w:cs="Tahoma"/>
          <w:sz w:val="28"/>
          <w:szCs w:val="28"/>
          <w:shd w:val="clear" w:color="auto" w:fill="FFFFFF"/>
          <w:lang w:val="en-GB"/>
        </w:rPr>
        <w:t xml:space="preserve"> recorded to have plead guilty on that date in both counts. As usual facts of the case w</w:t>
      </w:r>
      <w:r w:rsidR="003136E2">
        <w:rPr>
          <w:rFonts w:ascii="Tahoma" w:hAnsi="Tahoma" w:cs="Tahoma"/>
          <w:sz w:val="28"/>
          <w:szCs w:val="28"/>
          <w:shd w:val="clear" w:color="auto" w:fill="FFFFFF"/>
          <w:lang w:val="en-GB"/>
        </w:rPr>
        <w:t>ere</w:t>
      </w:r>
      <w:r w:rsidR="00BF61C6">
        <w:rPr>
          <w:rFonts w:ascii="Tahoma" w:hAnsi="Tahoma" w:cs="Tahoma"/>
          <w:sz w:val="28"/>
          <w:szCs w:val="28"/>
          <w:shd w:val="clear" w:color="auto" w:fill="FFFFFF"/>
          <w:lang w:val="en-GB"/>
        </w:rPr>
        <w:t xml:space="preserve"> read to the appellants by the state attorney which was all admitted. Then the court </w:t>
      </w:r>
      <w:r w:rsidR="005139DB">
        <w:rPr>
          <w:rFonts w:ascii="Tahoma" w:hAnsi="Tahoma" w:cs="Tahoma"/>
          <w:sz w:val="28"/>
          <w:szCs w:val="28"/>
          <w:shd w:val="clear" w:color="auto" w:fill="FFFFFF"/>
          <w:lang w:val="en-GB"/>
        </w:rPr>
        <w:t xml:space="preserve">accordingly </w:t>
      </w:r>
      <w:r w:rsidR="00BF61C6">
        <w:rPr>
          <w:rFonts w:ascii="Tahoma" w:hAnsi="Tahoma" w:cs="Tahoma"/>
          <w:sz w:val="28"/>
          <w:szCs w:val="28"/>
          <w:shd w:val="clear" w:color="auto" w:fill="FFFFFF"/>
          <w:lang w:val="en-GB"/>
        </w:rPr>
        <w:t xml:space="preserve">convicted the appellants and ordered them to pay fine of Tsh. 2,000,000/= or serve five years </w:t>
      </w:r>
      <w:r w:rsidR="0087452B">
        <w:rPr>
          <w:rFonts w:ascii="Tahoma" w:hAnsi="Tahoma" w:cs="Tahoma"/>
          <w:sz w:val="28"/>
          <w:szCs w:val="28"/>
          <w:shd w:val="clear" w:color="auto" w:fill="FFFFFF"/>
          <w:lang w:val="en-GB"/>
        </w:rPr>
        <w:t>imprisonment</w:t>
      </w:r>
      <w:r w:rsidR="00BF61C6">
        <w:rPr>
          <w:rFonts w:ascii="Tahoma" w:hAnsi="Tahoma" w:cs="Tahoma"/>
          <w:sz w:val="28"/>
          <w:szCs w:val="28"/>
          <w:shd w:val="clear" w:color="auto" w:fill="FFFFFF"/>
          <w:lang w:val="en-GB"/>
        </w:rPr>
        <w:t xml:space="preserve"> in default.</w:t>
      </w:r>
    </w:p>
    <w:p w14:paraId="3B23A9C8" w14:textId="7D365813" w:rsidR="00F53497" w:rsidRDefault="00BF61C6" w:rsidP="00BF61C6">
      <w:pPr>
        <w:shd w:val="clear" w:color="auto" w:fill="FFFFFF"/>
        <w:spacing w:after="0" w:line="480" w:lineRule="auto"/>
        <w:ind w:firstLine="720"/>
        <w:jc w:val="both"/>
        <w:rPr>
          <w:rFonts w:ascii="Tahoma" w:hAnsi="Tahoma" w:cs="Tahoma"/>
          <w:sz w:val="28"/>
          <w:szCs w:val="28"/>
          <w:shd w:val="clear" w:color="auto" w:fill="FFFFFF"/>
          <w:lang w:val="en-GB"/>
        </w:rPr>
      </w:pPr>
      <w:r>
        <w:rPr>
          <w:rFonts w:ascii="Tahoma" w:hAnsi="Tahoma" w:cs="Tahoma"/>
          <w:sz w:val="28"/>
          <w:szCs w:val="28"/>
          <w:shd w:val="clear" w:color="auto" w:fill="FFFFFF"/>
          <w:lang w:val="en-GB"/>
        </w:rPr>
        <w:t xml:space="preserve">This decision </w:t>
      </w:r>
      <w:r w:rsidR="0087452B">
        <w:rPr>
          <w:rFonts w:ascii="Tahoma" w:hAnsi="Tahoma" w:cs="Tahoma"/>
          <w:sz w:val="28"/>
          <w:szCs w:val="28"/>
          <w:shd w:val="clear" w:color="auto" w:fill="FFFFFF"/>
          <w:lang w:val="en-GB"/>
        </w:rPr>
        <w:t>angered</w:t>
      </w:r>
      <w:r>
        <w:rPr>
          <w:rFonts w:ascii="Tahoma" w:hAnsi="Tahoma" w:cs="Tahoma"/>
          <w:sz w:val="28"/>
          <w:szCs w:val="28"/>
          <w:shd w:val="clear" w:color="auto" w:fill="FFFFFF"/>
          <w:lang w:val="en-GB"/>
        </w:rPr>
        <w:t xml:space="preserve"> the appellants who </w:t>
      </w:r>
      <w:r w:rsidR="00B82353">
        <w:rPr>
          <w:rFonts w:ascii="Tahoma" w:hAnsi="Tahoma" w:cs="Tahoma"/>
          <w:sz w:val="28"/>
          <w:szCs w:val="28"/>
          <w:shd w:val="clear" w:color="auto" w:fill="FFFFFF"/>
          <w:lang w:val="en-GB"/>
        </w:rPr>
        <w:t>jointly</w:t>
      </w:r>
      <w:r>
        <w:rPr>
          <w:rFonts w:ascii="Tahoma" w:hAnsi="Tahoma" w:cs="Tahoma"/>
          <w:sz w:val="28"/>
          <w:szCs w:val="28"/>
          <w:shd w:val="clear" w:color="auto" w:fill="FFFFFF"/>
          <w:lang w:val="en-GB"/>
        </w:rPr>
        <w:t xml:space="preserve"> filed the present appeal with three grounds of appeal which will not be reproduced here because the judgment is not based on grounds raised.</w:t>
      </w:r>
    </w:p>
    <w:p w14:paraId="55AAFCFB" w14:textId="4A33ED32" w:rsidR="00BF61C6" w:rsidRDefault="003136E2" w:rsidP="00F53497">
      <w:pPr>
        <w:shd w:val="clear" w:color="auto" w:fill="FFFFFF"/>
        <w:spacing w:after="0" w:line="480" w:lineRule="auto"/>
        <w:ind w:firstLine="720"/>
        <w:jc w:val="both"/>
        <w:rPr>
          <w:rFonts w:ascii="Tahoma" w:hAnsi="Tahoma" w:cs="Tahoma"/>
          <w:sz w:val="28"/>
          <w:szCs w:val="28"/>
          <w:lang w:val="en-GB"/>
        </w:rPr>
      </w:pPr>
      <w:r>
        <w:rPr>
          <w:rFonts w:ascii="Tahoma" w:hAnsi="Tahoma" w:cs="Tahoma"/>
          <w:sz w:val="28"/>
          <w:szCs w:val="28"/>
          <w:lang w:val="en-GB"/>
        </w:rPr>
        <w:t xml:space="preserve">At the hearing of appeal, the appellants appeared in person unrepresented, the respondent Republic was represented by Mr. Stephen </w:t>
      </w:r>
      <w:proofErr w:type="spellStart"/>
      <w:r>
        <w:rPr>
          <w:rFonts w:ascii="Tahoma" w:hAnsi="Tahoma" w:cs="Tahoma"/>
          <w:sz w:val="28"/>
          <w:szCs w:val="28"/>
          <w:lang w:val="en-GB"/>
        </w:rPr>
        <w:t>Rusibamayila</w:t>
      </w:r>
      <w:proofErr w:type="spellEnd"/>
      <w:r>
        <w:rPr>
          <w:rFonts w:ascii="Tahoma" w:hAnsi="Tahoma" w:cs="Tahoma"/>
          <w:sz w:val="28"/>
          <w:szCs w:val="28"/>
          <w:lang w:val="en-GB"/>
        </w:rPr>
        <w:t xml:space="preserve"> State Attorney. </w:t>
      </w:r>
      <w:r w:rsidR="006B0C5D" w:rsidRPr="00DA69E5">
        <w:rPr>
          <w:rFonts w:ascii="Tahoma" w:hAnsi="Tahoma" w:cs="Tahoma"/>
          <w:sz w:val="28"/>
          <w:szCs w:val="28"/>
          <w:lang w:val="en-GB"/>
        </w:rPr>
        <w:t>When the appe</w:t>
      </w:r>
      <w:r w:rsidR="003B3D51" w:rsidRPr="00DA69E5">
        <w:rPr>
          <w:rFonts w:ascii="Tahoma" w:hAnsi="Tahoma" w:cs="Tahoma"/>
          <w:sz w:val="28"/>
          <w:szCs w:val="28"/>
          <w:lang w:val="en-GB"/>
        </w:rPr>
        <w:t>l</w:t>
      </w:r>
      <w:r w:rsidR="006B0C5D" w:rsidRPr="00DA69E5">
        <w:rPr>
          <w:rFonts w:ascii="Tahoma" w:hAnsi="Tahoma" w:cs="Tahoma"/>
          <w:sz w:val="28"/>
          <w:szCs w:val="28"/>
          <w:lang w:val="en-GB"/>
        </w:rPr>
        <w:t>lants were given chance to submit on their grounds opted the state attorney to start first and</w:t>
      </w:r>
      <w:r w:rsidR="005139DB">
        <w:rPr>
          <w:rFonts w:ascii="Tahoma" w:hAnsi="Tahoma" w:cs="Tahoma"/>
          <w:sz w:val="28"/>
          <w:szCs w:val="28"/>
          <w:lang w:val="en-GB"/>
        </w:rPr>
        <w:t xml:space="preserve"> reserved their rights to rejoin</w:t>
      </w:r>
      <w:r w:rsidR="006B0C5D" w:rsidRPr="00DA69E5">
        <w:rPr>
          <w:rFonts w:ascii="Tahoma" w:hAnsi="Tahoma" w:cs="Tahoma"/>
          <w:sz w:val="28"/>
          <w:szCs w:val="28"/>
          <w:lang w:val="en-GB"/>
        </w:rPr>
        <w:t xml:space="preserve">.  </w:t>
      </w:r>
    </w:p>
    <w:p w14:paraId="24BD0DD9" w14:textId="09627954" w:rsidR="003B3D51" w:rsidRPr="00F53497" w:rsidRDefault="00BF61C6" w:rsidP="00F53497">
      <w:pPr>
        <w:shd w:val="clear" w:color="auto" w:fill="FFFFFF"/>
        <w:spacing w:after="0" w:line="480" w:lineRule="auto"/>
        <w:ind w:firstLine="720"/>
        <w:jc w:val="both"/>
        <w:rPr>
          <w:rFonts w:ascii="Tahoma" w:hAnsi="Tahoma" w:cs="Tahoma"/>
          <w:sz w:val="28"/>
          <w:szCs w:val="28"/>
          <w:shd w:val="clear" w:color="auto" w:fill="FFFFFF"/>
          <w:lang w:val="en-GB"/>
        </w:rPr>
      </w:pPr>
      <w:r>
        <w:rPr>
          <w:rFonts w:ascii="Tahoma" w:hAnsi="Tahoma" w:cs="Tahoma"/>
          <w:sz w:val="28"/>
          <w:szCs w:val="28"/>
          <w:lang w:val="en-GB"/>
        </w:rPr>
        <w:t>When</w:t>
      </w:r>
      <w:r w:rsidR="006B0C5D" w:rsidRPr="00DA69E5">
        <w:rPr>
          <w:rFonts w:ascii="Tahoma" w:hAnsi="Tahoma" w:cs="Tahoma"/>
          <w:sz w:val="28"/>
          <w:szCs w:val="28"/>
          <w:lang w:val="en-GB"/>
        </w:rPr>
        <w:t xml:space="preserve"> Mr. </w:t>
      </w:r>
      <w:proofErr w:type="spellStart"/>
      <w:r w:rsidR="006B0C5D" w:rsidRPr="00DA69E5">
        <w:rPr>
          <w:rFonts w:ascii="Tahoma" w:hAnsi="Tahoma" w:cs="Tahoma"/>
          <w:sz w:val="28"/>
          <w:szCs w:val="28"/>
          <w:lang w:val="en-GB"/>
        </w:rPr>
        <w:t>Rusibamayila</w:t>
      </w:r>
      <w:proofErr w:type="spellEnd"/>
      <w:r w:rsidR="006B0C5D" w:rsidRPr="00DA69E5">
        <w:rPr>
          <w:rFonts w:ascii="Tahoma" w:hAnsi="Tahoma" w:cs="Tahoma"/>
          <w:sz w:val="28"/>
          <w:szCs w:val="28"/>
          <w:lang w:val="en-GB"/>
        </w:rPr>
        <w:t xml:space="preserve"> </w:t>
      </w:r>
      <w:r>
        <w:rPr>
          <w:rFonts w:ascii="Tahoma" w:hAnsi="Tahoma" w:cs="Tahoma"/>
          <w:sz w:val="28"/>
          <w:szCs w:val="28"/>
          <w:lang w:val="en-GB"/>
        </w:rPr>
        <w:t xml:space="preserve">was given chance to submit, </w:t>
      </w:r>
      <w:r w:rsidR="00F52935">
        <w:rPr>
          <w:rFonts w:ascii="Tahoma" w:hAnsi="Tahoma" w:cs="Tahoma"/>
          <w:sz w:val="28"/>
          <w:szCs w:val="28"/>
          <w:lang w:val="en-GB"/>
        </w:rPr>
        <w:t>outrightly informed</w:t>
      </w:r>
      <w:r w:rsidR="006B0C5D" w:rsidRPr="00DA69E5">
        <w:rPr>
          <w:rFonts w:ascii="Tahoma" w:hAnsi="Tahoma" w:cs="Tahoma"/>
          <w:sz w:val="28"/>
          <w:szCs w:val="28"/>
          <w:lang w:val="en-GB"/>
        </w:rPr>
        <w:t xml:space="preserve"> the court that the consent and certificate conferring jurisdiction to the subordinate court was defective, </w:t>
      </w:r>
      <w:r w:rsidR="006B0C5D" w:rsidRPr="00BF61C6">
        <w:rPr>
          <w:rFonts w:ascii="Tahoma" w:hAnsi="Tahoma" w:cs="Tahoma"/>
          <w:b/>
          <w:bCs/>
          <w:sz w:val="28"/>
          <w:szCs w:val="28"/>
          <w:lang w:val="en-GB"/>
        </w:rPr>
        <w:t>one,</w:t>
      </w:r>
      <w:r w:rsidR="006B0C5D" w:rsidRPr="00DA69E5">
        <w:rPr>
          <w:rFonts w:ascii="Tahoma" w:hAnsi="Tahoma" w:cs="Tahoma"/>
          <w:sz w:val="28"/>
          <w:szCs w:val="28"/>
          <w:lang w:val="en-GB"/>
        </w:rPr>
        <w:t xml:space="preserve"> consent to try the appellant</w:t>
      </w:r>
      <w:r w:rsidR="00B82353">
        <w:rPr>
          <w:rFonts w:ascii="Tahoma" w:hAnsi="Tahoma" w:cs="Tahoma"/>
          <w:sz w:val="28"/>
          <w:szCs w:val="28"/>
          <w:lang w:val="en-GB"/>
        </w:rPr>
        <w:t>s</w:t>
      </w:r>
      <w:r w:rsidR="006B0C5D" w:rsidRPr="00DA69E5">
        <w:rPr>
          <w:rFonts w:ascii="Tahoma" w:hAnsi="Tahoma" w:cs="Tahoma"/>
          <w:sz w:val="28"/>
          <w:szCs w:val="28"/>
          <w:lang w:val="en-GB"/>
        </w:rPr>
        <w:t xml:space="preserve"> was issued under section 26(1)(2) of the EOCCA instead of only subsection</w:t>
      </w:r>
      <w:r w:rsidR="000B1032" w:rsidRPr="00DA69E5">
        <w:rPr>
          <w:rFonts w:ascii="Tahoma" w:hAnsi="Tahoma" w:cs="Tahoma"/>
          <w:sz w:val="28"/>
          <w:szCs w:val="28"/>
          <w:lang w:val="en-GB"/>
        </w:rPr>
        <w:t xml:space="preserve"> </w:t>
      </w:r>
      <w:r w:rsidR="006B0C5D" w:rsidRPr="00DA69E5">
        <w:rPr>
          <w:rFonts w:ascii="Tahoma" w:hAnsi="Tahoma" w:cs="Tahoma"/>
          <w:sz w:val="28"/>
          <w:szCs w:val="28"/>
          <w:lang w:val="en-GB"/>
        </w:rPr>
        <w:t xml:space="preserve">(2), and </w:t>
      </w:r>
      <w:r w:rsidR="006B0C5D" w:rsidRPr="00BF61C6">
        <w:rPr>
          <w:rFonts w:ascii="Tahoma" w:hAnsi="Tahoma" w:cs="Tahoma"/>
          <w:b/>
          <w:bCs/>
          <w:sz w:val="28"/>
          <w:szCs w:val="28"/>
          <w:lang w:val="en-GB"/>
        </w:rPr>
        <w:t>two</w:t>
      </w:r>
      <w:r>
        <w:rPr>
          <w:rFonts w:ascii="Tahoma" w:hAnsi="Tahoma" w:cs="Tahoma"/>
          <w:sz w:val="28"/>
          <w:szCs w:val="28"/>
          <w:lang w:val="en-GB"/>
        </w:rPr>
        <w:t>,</w:t>
      </w:r>
      <w:r w:rsidR="006B0C5D" w:rsidRPr="00DA69E5">
        <w:rPr>
          <w:rFonts w:ascii="Tahoma" w:hAnsi="Tahoma" w:cs="Tahoma"/>
          <w:sz w:val="28"/>
          <w:szCs w:val="28"/>
          <w:lang w:val="en-GB"/>
        </w:rPr>
        <w:t xml:space="preserve"> that the certificate to confer jurisdiction did not specify </w:t>
      </w:r>
      <w:r w:rsidR="0087452B">
        <w:rPr>
          <w:rFonts w:ascii="Tahoma" w:hAnsi="Tahoma" w:cs="Tahoma"/>
          <w:sz w:val="28"/>
          <w:szCs w:val="28"/>
          <w:lang w:val="en-GB"/>
        </w:rPr>
        <w:t xml:space="preserve">offences and </w:t>
      </w:r>
      <w:r w:rsidR="006B0C5D" w:rsidRPr="00DA69E5">
        <w:rPr>
          <w:rFonts w:ascii="Tahoma" w:hAnsi="Tahoma" w:cs="Tahoma"/>
          <w:sz w:val="28"/>
          <w:szCs w:val="28"/>
          <w:lang w:val="en-GB"/>
        </w:rPr>
        <w:t xml:space="preserve">charging </w:t>
      </w:r>
      <w:r w:rsidR="00B82353">
        <w:rPr>
          <w:rFonts w:ascii="Tahoma" w:hAnsi="Tahoma" w:cs="Tahoma"/>
          <w:sz w:val="28"/>
          <w:szCs w:val="28"/>
          <w:lang w:val="en-GB"/>
        </w:rPr>
        <w:t>provisions</w:t>
      </w:r>
      <w:r w:rsidR="006B0C5D" w:rsidRPr="00DA69E5">
        <w:rPr>
          <w:rFonts w:ascii="Tahoma" w:hAnsi="Tahoma" w:cs="Tahoma"/>
          <w:sz w:val="28"/>
          <w:szCs w:val="28"/>
          <w:lang w:val="en-GB"/>
        </w:rPr>
        <w:t xml:space="preserve"> of the law. </w:t>
      </w:r>
      <w:r w:rsidR="00CC7AD6">
        <w:rPr>
          <w:rFonts w:ascii="Tahoma" w:hAnsi="Tahoma" w:cs="Tahoma"/>
          <w:sz w:val="28"/>
          <w:szCs w:val="28"/>
          <w:lang w:val="en-GB"/>
        </w:rPr>
        <w:t>T</w:t>
      </w:r>
      <w:r w:rsidR="006B0C5D" w:rsidRPr="00DA69E5">
        <w:rPr>
          <w:rFonts w:ascii="Tahoma" w:hAnsi="Tahoma" w:cs="Tahoma"/>
          <w:sz w:val="28"/>
          <w:szCs w:val="28"/>
          <w:lang w:val="en-GB"/>
        </w:rPr>
        <w:t>his he ar</w:t>
      </w:r>
      <w:r w:rsidR="00590303" w:rsidRPr="00DA69E5">
        <w:rPr>
          <w:rFonts w:ascii="Tahoma" w:hAnsi="Tahoma" w:cs="Tahoma"/>
          <w:sz w:val="28"/>
          <w:szCs w:val="28"/>
          <w:lang w:val="en-GB"/>
        </w:rPr>
        <w:t>gued</w:t>
      </w:r>
      <w:r w:rsidR="006B0C5D" w:rsidRPr="00DA69E5">
        <w:rPr>
          <w:rFonts w:ascii="Tahoma" w:hAnsi="Tahoma" w:cs="Tahoma"/>
          <w:sz w:val="28"/>
          <w:szCs w:val="28"/>
          <w:lang w:val="en-GB"/>
        </w:rPr>
        <w:t xml:space="preserve"> was incurable defect and therefore the </w:t>
      </w:r>
      <w:r w:rsidR="00B82353">
        <w:rPr>
          <w:rFonts w:ascii="Tahoma" w:hAnsi="Tahoma" w:cs="Tahoma"/>
          <w:sz w:val="28"/>
          <w:szCs w:val="28"/>
          <w:lang w:val="en-GB"/>
        </w:rPr>
        <w:t xml:space="preserve">trial </w:t>
      </w:r>
      <w:r w:rsidR="006B0C5D" w:rsidRPr="00DA69E5">
        <w:rPr>
          <w:rFonts w:ascii="Tahoma" w:hAnsi="Tahoma" w:cs="Tahoma"/>
          <w:sz w:val="28"/>
          <w:szCs w:val="28"/>
          <w:lang w:val="en-GB"/>
        </w:rPr>
        <w:t xml:space="preserve">court acted without jurisdiction. </w:t>
      </w:r>
      <w:r w:rsidR="00CC7AD6">
        <w:rPr>
          <w:rFonts w:ascii="Tahoma" w:hAnsi="Tahoma" w:cs="Tahoma"/>
          <w:sz w:val="28"/>
          <w:szCs w:val="28"/>
          <w:lang w:val="en-GB"/>
        </w:rPr>
        <w:lastRenderedPageBreak/>
        <w:t>H</w:t>
      </w:r>
      <w:r w:rsidR="006B0C5D" w:rsidRPr="00DA69E5">
        <w:rPr>
          <w:rFonts w:ascii="Tahoma" w:hAnsi="Tahoma" w:cs="Tahoma"/>
          <w:sz w:val="28"/>
          <w:szCs w:val="28"/>
          <w:lang w:val="en-GB"/>
        </w:rPr>
        <w:t>e dr</w:t>
      </w:r>
      <w:r w:rsidR="00B82353">
        <w:rPr>
          <w:rFonts w:ascii="Tahoma" w:hAnsi="Tahoma" w:cs="Tahoma"/>
          <w:sz w:val="28"/>
          <w:szCs w:val="28"/>
          <w:lang w:val="en-GB"/>
        </w:rPr>
        <w:t xml:space="preserve">ew </w:t>
      </w:r>
      <w:r w:rsidR="006B0C5D" w:rsidRPr="00DA69E5">
        <w:rPr>
          <w:rFonts w:ascii="Tahoma" w:hAnsi="Tahoma" w:cs="Tahoma"/>
          <w:sz w:val="28"/>
          <w:szCs w:val="28"/>
          <w:lang w:val="en-GB"/>
        </w:rPr>
        <w:t xml:space="preserve">attention of the court to the case of </w:t>
      </w:r>
      <w:r w:rsidR="006B0C5D" w:rsidRPr="00CC7AD6">
        <w:rPr>
          <w:rFonts w:ascii="Tahoma" w:hAnsi="Tahoma" w:cs="Tahoma"/>
          <w:b/>
          <w:bCs/>
          <w:sz w:val="28"/>
          <w:szCs w:val="28"/>
        </w:rPr>
        <w:t xml:space="preserve">Chacha Chiwa </w:t>
      </w:r>
      <w:proofErr w:type="spellStart"/>
      <w:r w:rsidR="006B0C5D" w:rsidRPr="00CC7AD6">
        <w:rPr>
          <w:rFonts w:ascii="Tahoma" w:hAnsi="Tahoma" w:cs="Tahoma"/>
          <w:b/>
          <w:bCs/>
          <w:sz w:val="28"/>
          <w:szCs w:val="28"/>
        </w:rPr>
        <w:t>Marangu</w:t>
      </w:r>
      <w:proofErr w:type="spellEnd"/>
      <w:r w:rsidR="006B0C5D" w:rsidRPr="00CC7AD6">
        <w:rPr>
          <w:rFonts w:ascii="Tahoma" w:hAnsi="Tahoma" w:cs="Tahoma"/>
          <w:b/>
          <w:bCs/>
          <w:sz w:val="28"/>
          <w:szCs w:val="28"/>
        </w:rPr>
        <w:t xml:space="preserve"> vs Republic</w:t>
      </w:r>
      <w:r w:rsidR="00CC7AD6">
        <w:rPr>
          <w:rFonts w:ascii="Tahoma" w:hAnsi="Tahoma" w:cs="Tahoma"/>
          <w:sz w:val="28"/>
          <w:szCs w:val="28"/>
          <w:lang w:val="en-GB"/>
        </w:rPr>
        <w:t xml:space="preserve">, </w:t>
      </w:r>
      <w:r w:rsidR="006B0C5D" w:rsidRPr="00DA69E5">
        <w:rPr>
          <w:rFonts w:ascii="Tahoma" w:hAnsi="Tahoma" w:cs="Tahoma"/>
          <w:sz w:val="28"/>
          <w:szCs w:val="28"/>
        </w:rPr>
        <w:t>Criminal Appeal No.</w:t>
      </w:r>
      <w:r w:rsidR="00CC7AD6">
        <w:rPr>
          <w:rFonts w:ascii="Tahoma" w:hAnsi="Tahoma" w:cs="Tahoma"/>
          <w:sz w:val="28"/>
          <w:szCs w:val="28"/>
          <w:lang w:val="en-GB"/>
        </w:rPr>
        <w:t xml:space="preserve"> </w:t>
      </w:r>
      <w:r w:rsidR="006B0C5D" w:rsidRPr="00DA69E5">
        <w:rPr>
          <w:rFonts w:ascii="Tahoma" w:hAnsi="Tahoma" w:cs="Tahoma"/>
          <w:sz w:val="28"/>
          <w:szCs w:val="28"/>
        </w:rPr>
        <w:t>364 of 2020 [2023] TZCA</w:t>
      </w:r>
      <w:r w:rsidR="000B1032" w:rsidRPr="00DA69E5">
        <w:rPr>
          <w:rFonts w:ascii="Tahoma" w:hAnsi="Tahoma" w:cs="Tahoma"/>
          <w:sz w:val="28"/>
          <w:szCs w:val="28"/>
          <w:lang w:val="en-GB"/>
        </w:rPr>
        <w:t xml:space="preserve">. He pressed for retrial on ground that plea of guilty of the appellants was unequivocal. Here the case of </w:t>
      </w:r>
      <w:proofErr w:type="spellStart"/>
      <w:r w:rsidR="000B1032" w:rsidRPr="00CC7AD6">
        <w:rPr>
          <w:rFonts w:ascii="Tahoma" w:hAnsi="Tahoma" w:cs="Tahoma"/>
          <w:b/>
          <w:bCs/>
          <w:sz w:val="28"/>
          <w:szCs w:val="28"/>
          <w:lang w:val="en-GB"/>
        </w:rPr>
        <w:t>Dilipkumar</w:t>
      </w:r>
      <w:proofErr w:type="spellEnd"/>
      <w:r w:rsidR="000B1032" w:rsidRPr="00CC7AD6">
        <w:rPr>
          <w:rFonts w:ascii="Tahoma" w:hAnsi="Tahoma" w:cs="Tahoma"/>
          <w:b/>
          <w:bCs/>
          <w:sz w:val="28"/>
          <w:szCs w:val="28"/>
          <w:lang w:val="en-GB"/>
        </w:rPr>
        <w:t xml:space="preserve"> </w:t>
      </w:r>
      <w:proofErr w:type="spellStart"/>
      <w:r w:rsidR="000B1032" w:rsidRPr="00CC7AD6">
        <w:rPr>
          <w:rFonts w:ascii="Tahoma" w:hAnsi="Tahoma" w:cs="Tahoma"/>
          <w:b/>
          <w:bCs/>
          <w:sz w:val="28"/>
          <w:szCs w:val="28"/>
          <w:lang w:val="en-GB"/>
        </w:rPr>
        <w:t>Magambai</w:t>
      </w:r>
      <w:proofErr w:type="spellEnd"/>
      <w:r w:rsidR="000B1032" w:rsidRPr="00CC7AD6">
        <w:rPr>
          <w:rFonts w:ascii="Tahoma" w:hAnsi="Tahoma" w:cs="Tahoma"/>
          <w:b/>
          <w:bCs/>
          <w:sz w:val="28"/>
          <w:szCs w:val="28"/>
          <w:lang w:val="en-GB"/>
        </w:rPr>
        <w:t xml:space="preserve"> Patel vs Republic</w:t>
      </w:r>
      <w:r w:rsidR="000B1032" w:rsidRPr="00DA69E5">
        <w:rPr>
          <w:rFonts w:ascii="Tahoma" w:hAnsi="Tahoma" w:cs="Tahoma"/>
          <w:sz w:val="28"/>
          <w:szCs w:val="28"/>
          <w:lang w:val="en-GB"/>
        </w:rPr>
        <w:t xml:space="preserve"> Criminal Appeal </w:t>
      </w:r>
      <w:r w:rsidR="00CC7AD6">
        <w:rPr>
          <w:rFonts w:ascii="Tahoma" w:hAnsi="Tahoma" w:cs="Tahoma"/>
          <w:sz w:val="28"/>
          <w:szCs w:val="28"/>
          <w:lang w:val="en-GB"/>
        </w:rPr>
        <w:t xml:space="preserve">No. </w:t>
      </w:r>
      <w:r w:rsidR="000B1032" w:rsidRPr="00DA69E5">
        <w:rPr>
          <w:rFonts w:ascii="Tahoma" w:hAnsi="Tahoma" w:cs="Tahoma"/>
          <w:sz w:val="28"/>
          <w:szCs w:val="28"/>
          <w:lang w:val="en-GB"/>
        </w:rPr>
        <w:t xml:space="preserve">270 of 2019 [2022] TZCA 477 </w:t>
      </w:r>
      <w:r w:rsidR="00CC7AD6">
        <w:rPr>
          <w:rFonts w:ascii="Tahoma" w:hAnsi="Tahoma" w:cs="Tahoma"/>
          <w:sz w:val="28"/>
          <w:szCs w:val="28"/>
          <w:lang w:val="en-GB"/>
        </w:rPr>
        <w:t>was cited.</w:t>
      </w:r>
    </w:p>
    <w:p w14:paraId="58CF4439" w14:textId="45BF4A4B" w:rsidR="003B3D51" w:rsidRPr="00DA69E5" w:rsidRDefault="000B1032" w:rsidP="00DA69E5">
      <w:pPr>
        <w:shd w:val="clear" w:color="auto" w:fill="FFFFFF"/>
        <w:spacing w:after="0" w:line="480" w:lineRule="auto"/>
        <w:ind w:firstLine="720"/>
        <w:jc w:val="both"/>
        <w:rPr>
          <w:rFonts w:ascii="Tahoma" w:hAnsi="Tahoma" w:cs="Tahoma"/>
          <w:sz w:val="28"/>
          <w:szCs w:val="28"/>
          <w:shd w:val="clear" w:color="auto" w:fill="FFFFFF"/>
        </w:rPr>
      </w:pPr>
      <w:r w:rsidRPr="00DA69E5">
        <w:rPr>
          <w:rFonts w:ascii="Tahoma" w:hAnsi="Tahoma" w:cs="Tahoma"/>
          <w:sz w:val="28"/>
          <w:szCs w:val="28"/>
          <w:lang w:val="en-GB"/>
        </w:rPr>
        <w:t>On part of the 1</w:t>
      </w:r>
      <w:r w:rsidRPr="00DA69E5">
        <w:rPr>
          <w:rFonts w:ascii="Tahoma" w:hAnsi="Tahoma" w:cs="Tahoma"/>
          <w:sz w:val="28"/>
          <w:szCs w:val="28"/>
          <w:vertAlign w:val="superscript"/>
          <w:lang w:val="en-GB"/>
        </w:rPr>
        <w:t>st</w:t>
      </w:r>
      <w:r w:rsidRPr="00DA69E5">
        <w:rPr>
          <w:rFonts w:ascii="Tahoma" w:hAnsi="Tahoma" w:cs="Tahoma"/>
          <w:sz w:val="28"/>
          <w:szCs w:val="28"/>
          <w:lang w:val="en-GB"/>
        </w:rPr>
        <w:t xml:space="preserve"> appellant had nothing useful on the issue of jurisdiction raised by state attorney. </w:t>
      </w:r>
      <w:r w:rsidR="00CC7AD6">
        <w:rPr>
          <w:rFonts w:ascii="Tahoma" w:hAnsi="Tahoma" w:cs="Tahoma"/>
          <w:sz w:val="28"/>
          <w:szCs w:val="28"/>
          <w:lang w:val="en-GB"/>
        </w:rPr>
        <w:t>H</w:t>
      </w:r>
      <w:r w:rsidRPr="00DA69E5">
        <w:rPr>
          <w:rFonts w:ascii="Tahoma" w:hAnsi="Tahoma" w:cs="Tahoma"/>
          <w:sz w:val="28"/>
          <w:szCs w:val="28"/>
          <w:lang w:val="en-GB"/>
        </w:rPr>
        <w:t>e submitted that he has been in custody since 2020 and he never confessed to the offence.</w:t>
      </w:r>
    </w:p>
    <w:p w14:paraId="6CF7796A" w14:textId="519B95D1" w:rsidR="000B1032" w:rsidRPr="00DA69E5" w:rsidRDefault="000B1032" w:rsidP="00DA69E5">
      <w:pPr>
        <w:shd w:val="clear" w:color="auto" w:fill="FFFFFF"/>
        <w:spacing w:after="0" w:line="480" w:lineRule="auto"/>
        <w:ind w:firstLine="720"/>
        <w:jc w:val="both"/>
        <w:rPr>
          <w:rFonts w:ascii="Tahoma" w:hAnsi="Tahoma" w:cs="Tahoma"/>
          <w:sz w:val="28"/>
          <w:szCs w:val="28"/>
          <w:shd w:val="clear" w:color="auto" w:fill="FFFFFF"/>
        </w:rPr>
      </w:pPr>
      <w:r w:rsidRPr="00DA69E5">
        <w:rPr>
          <w:rFonts w:ascii="Tahoma" w:hAnsi="Tahoma" w:cs="Tahoma"/>
          <w:sz w:val="28"/>
          <w:szCs w:val="28"/>
          <w:lang w:val="en-GB"/>
        </w:rPr>
        <w:t>The 2</w:t>
      </w:r>
      <w:r w:rsidRPr="00DA69E5">
        <w:rPr>
          <w:rFonts w:ascii="Tahoma" w:hAnsi="Tahoma" w:cs="Tahoma"/>
          <w:sz w:val="28"/>
          <w:szCs w:val="28"/>
          <w:vertAlign w:val="superscript"/>
          <w:lang w:val="en-GB"/>
        </w:rPr>
        <w:t>nd</w:t>
      </w:r>
      <w:r w:rsidRPr="00DA69E5">
        <w:rPr>
          <w:rFonts w:ascii="Tahoma" w:hAnsi="Tahoma" w:cs="Tahoma"/>
          <w:sz w:val="28"/>
          <w:szCs w:val="28"/>
          <w:lang w:val="en-GB"/>
        </w:rPr>
        <w:t xml:space="preserve"> appellant on his party submitted that he never pleaded guilty to the offence and retrial was not viable to them.</w:t>
      </w:r>
    </w:p>
    <w:p w14:paraId="3A4FBA41" w14:textId="41CAF79F" w:rsidR="00FF36F9" w:rsidRPr="00DA69E5" w:rsidRDefault="000B1032" w:rsidP="00DA69E5">
      <w:pPr>
        <w:shd w:val="clear" w:color="auto" w:fill="FFFFFF"/>
        <w:spacing w:after="0" w:line="480" w:lineRule="auto"/>
        <w:ind w:firstLine="720"/>
        <w:jc w:val="both"/>
        <w:rPr>
          <w:rFonts w:ascii="Tahoma" w:hAnsi="Tahoma" w:cs="Tahoma"/>
          <w:sz w:val="28"/>
          <w:szCs w:val="28"/>
          <w:shd w:val="clear" w:color="auto" w:fill="FFFFFF"/>
        </w:rPr>
      </w:pPr>
      <w:r w:rsidRPr="00DA69E5">
        <w:rPr>
          <w:rFonts w:ascii="Tahoma" w:hAnsi="Tahoma" w:cs="Tahoma"/>
          <w:sz w:val="28"/>
          <w:szCs w:val="28"/>
          <w:lang w:val="en-GB"/>
        </w:rPr>
        <w:t>Having hear submission of the state attorney and the appellants, my judgment will only confine to the issue raised by the state attorney which touches the issue of jurisdiction of the trial court to try an economic offence.</w:t>
      </w:r>
      <w:r w:rsidR="00FF36F9" w:rsidRPr="00DA69E5">
        <w:rPr>
          <w:rFonts w:ascii="Tahoma" w:hAnsi="Tahoma" w:cs="Tahoma"/>
          <w:sz w:val="28"/>
          <w:szCs w:val="28"/>
          <w:lang w:val="en-GB"/>
        </w:rPr>
        <w:t xml:space="preserve"> I</w:t>
      </w:r>
      <w:r w:rsidR="00FF36F9" w:rsidRPr="00DA69E5">
        <w:rPr>
          <w:rFonts w:ascii="Tahoma" w:hAnsi="Tahoma" w:cs="Tahoma"/>
          <w:sz w:val="28"/>
          <w:szCs w:val="28"/>
        </w:rPr>
        <w:t xml:space="preserve"> wish to begin by emphasizing that jurisdiction of the court is crucial</w:t>
      </w:r>
      <w:r w:rsidR="00CC7AD6">
        <w:rPr>
          <w:rFonts w:ascii="Tahoma" w:hAnsi="Tahoma" w:cs="Tahoma"/>
          <w:sz w:val="28"/>
          <w:szCs w:val="28"/>
          <w:lang w:val="en-GB"/>
        </w:rPr>
        <w:t xml:space="preserve"> and fundamental</w:t>
      </w:r>
      <w:r w:rsidR="00FF36F9" w:rsidRPr="00DA69E5">
        <w:rPr>
          <w:rFonts w:ascii="Tahoma" w:hAnsi="Tahoma" w:cs="Tahoma"/>
          <w:sz w:val="28"/>
          <w:szCs w:val="28"/>
        </w:rPr>
        <w:t xml:space="preserve"> for it to try a case. </w:t>
      </w:r>
      <w:r w:rsidR="00FF36F9" w:rsidRPr="00DA69E5">
        <w:rPr>
          <w:rFonts w:ascii="Tahoma" w:hAnsi="Tahoma" w:cs="Tahoma"/>
          <w:sz w:val="28"/>
          <w:szCs w:val="28"/>
          <w:shd w:val="clear" w:color="auto" w:fill="FFFFFF"/>
        </w:rPr>
        <w:t>In</w:t>
      </w:r>
      <w:r w:rsidR="00FF36F9" w:rsidRPr="00DA69E5">
        <w:rPr>
          <w:rFonts w:ascii="Tahoma" w:hAnsi="Tahoma" w:cs="Tahoma"/>
          <w:b/>
          <w:bCs/>
          <w:sz w:val="28"/>
          <w:szCs w:val="28"/>
          <w:shd w:val="clear" w:color="auto" w:fill="FFFFFF"/>
        </w:rPr>
        <w:t xml:space="preserve"> Shyam Thanki and Others v</w:t>
      </w:r>
      <w:r w:rsidR="00FF36F9" w:rsidRPr="00DA69E5">
        <w:rPr>
          <w:rFonts w:ascii="Tahoma" w:hAnsi="Tahoma" w:cs="Tahoma"/>
          <w:b/>
          <w:bCs/>
          <w:sz w:val="28"/>
          <w:szCs w:val="28"/>
          <w:shd w:val="clear" w:color="auto" w:fill="FFFFFF"/>
          <w:lang w:val="en-GB"/>
        </w:rPr>
        <w:t>s</w:t>
      </w:r>
      <w:r w:rsidR="00FF36F9" w:rsidRPr="00DA69E5">
        <w:rPr>
          <w:rFonts w:ascii="Tahoma" w:hAnsi="Tahoma" w:cs="Tahoma"/>
          <w:b/>
          <w:bCs/>
          <w:sz w:val="28"/>
          <w:szCs w:val="28"/>
          <w:shd w:val="clear" w:color="auto" w:fill="FFFFFF"/>
        </w:rPr>
        <w:t xml:space="preserve"> New Palace</w:t>
      </w:r>
      <w:r w:rsidR="00FF36F9" w:rsidRPr="00DA69E5">
        <w:rPr>
          <w:rFonts w:ascii="Tahoma" w:hAnsi="Tahoma" w:cs="Tahoma"/>
          <w:b/>
          <w:bCs/>
          <w:sz w:val="28"/>
          <w:szCs w:val="28"/>
          <w:shd w:val="clear" w:color="auto" w:fill="FFFFFF"/>
          <w:lang w:val="en-GB"/>
        </w:rPr>
        <w:t xml:space="preserve"> </w:t>
      </w:r>
      <w:r w:rsidR="00FF36F9" w:rsidRPr="00DA69E5">
        <w:rPr>
          <w:rFonts w:ascii="Tahoma" w:hAnsi="Tahoma" w:cs="Tahoma"/>
          <w:b/>
          <w:bCs/>
          <w:sz w:val="28"/>
          <w:szCs w:val="28"/>
          <w:shd w:val="clear" w:color="auto" w:fill="FFFFFF"/>
        </w:rPr>
        <w:t xml:space="preserve">Hotel </w:t>
      </w:r>
      <w:r w:rsidR="00FF36F9" w:rsidRPr="00DA69E5">
        <w:rPr>
          <w:rFonts w:ascii="Tahoma" w:hAnsi="Tahoma" w:cs="Tahoma"/>
          <w:sz w:val="28"/>
          <w:szCs w:val="28"/>
          <w:shd w:val="clear" w:color="auto" w:fill="FFFFFF"/>
        </w:rPr>
        <w:t xml:space="preserve">[1971]1 EA  199  </w:t>
      </w:r>
      <w:r w:rsidR="00FF36F9" w:rsidRPr="00DA69E5">
        <w:rPr>
          <w:rFonts w:ascii="Tahoma" w:hAnsi="Tahoma" w:cs="Tahoma"/>
          <w:sz w:val="28"/>
          <w:szCs w:val="28"/>
          <w:shd w:val="clear" w:color="auto" w:fill="FFFFFF"/>
          <w:lang w:val="en-GB"/>
        </w:rPr>
        <w:t xml:space="preserve"> the court stated.</w:t>
      </w:r>
    </w:p>
    <w:p w14:paraId="1FA926E8" w14:textId="77777777" w:rsidR="00FF36F9" w:rsidRPr="00DA69E5" w:rsidRDefault="00FF36F9" w:rsidP="00DA69E5">
      <w:pPr>
        <w:spacing w:before="100" w:beforeAutospacing="1" w:after="100" w:afterAutospacing="1" w:line="360" w:lineRule="auto"/>
        <w:ind w:left="567" w:right="567"/>
        <w:jc w:val="both"/>
        <w:rPr>
          <w:rFonts w:ascii="Tahoma" w:hAnsi="Tahoma" w:cs="Tahoma"/>
          <w:i/>
          <w:iCs/>
          <w:sz w:val="28"/>
          <w:szCs w:val="28"/>
          <w:shd w:val="clear" w:color="auto" w:fill="FFFFFF"/>
          <w:lang w:val="en-GB"/>
        </w:rPr>
      </w:pPr>
      <w:r w:rsidRPr="00DA69E5">
        <w:rPr>
          <w:rFonts w:ascii="Tahoma" w:hAnsi="Tahoma" w:cs="Tahoma"/>
          <w:i/>
          <w:iCs/>
          <w:sz w:val="28"/>
          <w:szCs w:val="28"/>
          <w:shd w:val="clear" w:color="auto" w:fill="FFFFFF"/>
          <w:lang w:val="en-GB"/>
        </w:rPr>
        <w:t>‘</w:t>
      </w:r>
      <w:r w:rsidRPr="00DA69E5">
        <w:rPr>
          <w:rFonts w:ascii="Tahoma" w:hAnsi="Tahoma" w:cs="Tahoma"/>
          <w:i/>
          <w:iCs/>
          <w:sz w:val="28"/>
          <w:szCs w:val="28"/>
          <w:shd w:val="clear" w:color="auto" w:fill="FFFFFF"/>
        </w:rPr>
        <w:t>All the courts in Tanzania are created by statute</w:t>
      </w:r>
      <w:r w:rsidRPr="00DA69E5">
        <w:rPr>
          <w:rFonts w:ascii="Tahoma" w:hAnsi="Tahoma" w:cs="Tahoma"/>
          <w:i/>
          <w:iCs/>
          <w:sz w:val="28"/>
          <w:szCs w:val="28"/>
          <w:shd w:val="clear" w:color="auto" w:fill="FFFFFF"/>
          <w:lang w:val="en-GB"/>
        </w:rPr>
        <w:t xml:space="preserve"> </w:t>
      </w:r>
      <w:r w:rsidRPr="00DA69E5">
        <w:rPr>
          <w:rFonts w:ascii="Tahoma" w:hAnsi="Tahoma" w:cs="Tahoma"/>
          <w:i/>
          <w:iCs/>
          <w:sz w:val="28"/>
          <w:szCs w:val="28"/>
          <w:shd w:val="clear" w:color="auto" w:fill="FFFFFF"/>
        </w:rPr>
        <w:t>and their jurisdiction is purely statutory.</w:t>
      </w:r>
      <w:r w:rsidRPr="00DA69E5">
        <w:rPr>
          <w:rFonts w:ascii="Tahoma" w:hAnsi="Tahoma" w:cs="Tahoma"/>
          <w:i/>
          <w:iCs/>
          <w:sz w:val="28"/>
          <w:szCs w:val="28"/>
          <w:shd w:val="clear" w:color="auto" w:fill="FFFFFF"/>
          <w:lang w:val="en-GB"/>
        </w:rPr>
        <w:t>’</w:t>
      </w:r>
    </w:p>
    <w:p w14:paraId="37465D36" w14:textId="77777777" w:rsidR="00FF36F9" w:rsidRPr="00DA69E5" w:rsidRDefault="00FF36F9" w:rsidP="00DA69E5">
      <w:pPr>
        <w:spacing w:line="480" w:lineRule="auto"/>
        <w:ind w:firstLine="720"/>
        <w:jc w:val="both"/>
        <w:rPr>
          <w:rFonts w:ascii="Tahoma" w:hAnsi="Tahoma" w:cs="Tahoma"/>
          <w:sz w:val="28"/>
          <w:szCs w:val="28"/>
        </w:rPr>
      </w:pPr>
      <w:r w:rsidRPr="00DA69E5">
        <w:rPr>
          <w:rFonts w:ascii="Tahoma" w:hAnsi="Tahoma" w:cs="Tahoma"/>
          <w:sz w:val="28"/>
          <w:szCs w:val="28"/>
        </w:rPr>
        <w:t xml:space="preserve">In the case of </w:t>
      </w:r>
      <w:r w:rsidRPr="00DA69E5">
        <w:rPr>
          <w:rFonts w:ascii="Tahoma" w:hAnsi="Tahoma" w:cs="Tahoma"/>
          <w:b/>
          <w:bCs/>
          <w:sz w:val="28"/>
          <w:szCs w:val="28"/>
        </w:rPr>
        <w:t>CRDB Bank PL</w:t>
      </w:r>
      <w:r w:rsidRPr="00DA69E5">
        <w:rPr>
          <w:rFonts w:ascii="Tahoma" w:hAnsi="Tahoma" w:cs="Tahoma"/>
          <w:b/>
          <w:bCs/>
          <w:sz w:val="28"/>
          <w:szCs w:val="28"/>
          <w:lang w:val="en-GB"/>
        </w:rPr>
        <w:t>C</w:t>
      </w:r>
      <w:r w:rsidRPr="00DA69E5">
        <w:rPr>
          <w:rFonts w:ascii="Tahoma" w:hAnsi="Tahoma" w:cs="Tahoma"/>
          <w:b/>
          <w:bCs/>
          <w:sz w:val="28"/>
          <w:szCs w:val="28"/>
        </w:rPr>
        <w:t xml:space="preserve"> v</w:t>
      </w:r>
      <w:r w:rsidRPr="00DA69E5">
        <w:rPr>
          <w:rFonts w:ascii="Tahoma" w:hAnsi="Tahoma" w:cs="Tahoma"/>
          <w:b/>
          <w:bCs/>
          <w:sz w:val="28"/>
          <w:szCs w:val="28"/>
          <w:lang w:val="en-GB"/>
        </w:rPr>
        <w:t>s</w:t>
      </w:r>
      <w:r w:rsidRPr="00DA69E5">
        <w:rPr>
          <w:rFonts w:ascii="Tahoma" w:hAnsi="Tahoma" w:cs="Tahoma"/>
          <w:b/>
          <w:bCs/>
          <w:sz w:val="28"/>
          <w:szCs w:val="28"/>
        </w:rPr>
        <w:t xml:space="preserve"> Lusekelo </w:t>
      </w:r>
      <w:proofErr w:type="spellStart"/>
      <w:r w:rsidRPr="00DA69E5">
        <w:rPr>
          <w:rFonts w:ascii="Tahoma" w:hAnsi="Tahoma" w:cs="Tahoma"/>
          <w:b/>
          <w:bCs/>
          <w:sz w:val="28"/>
          <w:szCs w:val="28"/>
        </w:rPr>
        <w:t>Mwakapala</w:t>
      </w:r>
      <w:proofErr w:type="spellEnd"/>
      <w:r w:rsidRPr="00DA69E5">
        <w:rPr>
          <w:rFonts w:ascii="Tahoma" w:hAnsi="Tahoma" w:cs="Tahoma"/>
          <w:sz w:val="28"/>
          <w:szCs w:val="28"/>
          <w:lang w:val="en-GB"/>
        </w:rPr>
        <w:t xml:space="preserve">, </w:t>
      </w:r>
      <w:r w:rsidRPr="00DA69E5">
        <w:rPr>
          <w:rFonts w:ascii="Tahoma" w:hAnsi="Tahoma" w:cs="Tahoma"/>
          <w:sz w:val="28"/>
          <w:szCs w:val="28"/>
        </w:rPr>
        <w:t xml:space="preserve">Civil Appeal No. 143 of 2021 [2023] TZCA 17637 (22 September 2023, TANZLII), it was held that: </w:t>
      </w:r>
    </w:p>
    <w:p w14:paraId="2172ACAC" w14:textId="77777777" w:rsidR="00FF36F9" w:rsidRPr="00DA69E5" w:rsidRDefault="00FF36F9" w:rsidP="00DA69E5">
      <w:pPr>
        <w:spacing w:before="100" w:beforeAutospacing="1" w:after="100" w:afterAutospacing="1" w:line="360" w:lineRule="auto"/>
        <w:ind w:left="567" w:right="567"/>
        <w:jc w:val="both"/>
        <w:rPr>
          <w:rFonts w:ascii="Tahoma" w:hAnsi="Tahoma" w:cs="Tahoma"/>
          <w:sz w:val="28"/>
          <w:szCs w:val="28"/>
          <w:lang w:val="en-GB"/>
        </w:rPr>
      </w:pPr>
      <w:r w:rsidRPr="00DA69E5">
        <w:rPr>
          <w:rFonts w:ascii="Tahoma" w:hAnsi="Tahoma" w:cs="Tahoma"/>
          <w:i/>
          <w:iCs/>
          <w:sz w:val="28"/>
          <w:szCs w:val="28"/>
          <w:lang w:val="en-GB"/>
        </w:rPr>
        <w:lastRenderedPageBreak/>
        <w:t>‘</w:t>
      </w:r>
      <w:r w:rsidRPr="00DA69E5">
        <w:rPr>
          <w:rFonts w:ascii="Tahoma" w:hAnsi="Tahoma" w:cs="Tahoma"/>
          <w:i/>
          <w:iCs/>
          <w:sz w:val="28"/>
          <w:szCs w:val="28"/>
        </w:rPr>
        <w:t>It is worth noting that, the question of jurisdiction is crucial and must be determined by the court/tribunal at the earliest opportunity. Jurisdiction is everything without which a court has no power to determine the dispute before it. Where a Court has no jurisdiction there would be no basis for a continuation of proceedings. Generally, a court is barred to entertain a matter in which it has no jurisdiction</w:t>
      </w:r>
      <w:r w:rsidRPr="00DA69E5">
        <w:rPr>
          <w:rFonts w:ascii="Tahoma" w:hAnsi="Tahoma" w:cs="Tahoma"/>
          <w:sz w:val="28"/>
          <w:szCs w:val="28"/>
          <w:lang w:val="en-GB"/>
        </w:rPr>
        <w:t>.’</w:t>
      </w:r>
    </w:p>
    <w:p w14:paraId="475703F9" w14:textId="313ECFE2" w:rsidR="00FF36F9" w:rsidRPr="00DA69E5" w:rsidRDefault="00FF36F9" w:rsidP="00DA69E5">
      <w:pPr>
        <w:spacing w:line="480" w:lineRule="auto"/>
        <w:ind w:firstLine="720"/>
        <w:jc w:val="both"/>
        <w:rPr>
          <w:rFonts w:ascii="Tahoma" w:hAnsi="Tahoma" w:cs="Tahoma"/>
          <w:sz w:val="28"/>
          <w:szCs w:val="28"/>
          <w:lang w:val="en-GB"/>
        </w:rPr>
      </w:pPr>
      <w:r w:rsidRPr="00DA69E5">
        <w:rPr>
          <w:rFonts w:ascii="Tahoma" w:hAnsi="Tahoma" w:cs="Tahoma"/>
          <w:sz w:val="28"/>
          <w:szCs w:val="28"/>
          <w:lang w:val="en-GB"/>
        </w:rPr>
        <w:t xml:space="preserve">In the present </w:t>
      </w:r>
      <w:r w:rsidR="00CC7AD6">
        <w:rPr>
          <w:rFonts w:ascii="Tahoma" w:hAnsi="Tahoma" w:cs="Tahoma"/>
          <w:sz w:val="28"/>
          <w:szCs w:val="28"/>
          <w:lang w:val="en-GB"/>
        </w:rPr>
        <w:t>case, the appellant</w:t>
      </w:r>
      <w:r w:rsidR="00B82353">
        <w:rPr>
          <w:rFonts w:ascii="Tahoma" w:hAnsi="Tahoma" w:cs="Tahoma"/>
          <w:sz w:val="28"/>
          <w:szCs w:val="28"/>
          <w:lang w:val="en-GB"/>
        </w:rPr>
        <w:t>s</w:t>
      </w:r>
      <w:r w:rsidR="00CC7AD6">
        <w:rPr>
          <w:rFonts w:ascii="Tahoma" w:hAnsi="Tahoma" w:cs="Tahoma"/>
          <w:sz w:val="28"/>
          <w:szCs w:val="28"/>
          <w:lang w:val="en-GB"/>
        </w:rPr>
        <w:t xml:space="preserve"> were</w:t>
      </w:r>
      <w:r w:rsidRPr="00DA69E5">
        <w:rPr>
          <w:rFonts w:ascii="Tahoma" w:hAnsi="Tahoma" w:cs="Tahoma"/>
          <w:sz w:val="28"/>
          <w:szCs w:val="28"/>
          <w:lang w:val="en-GB"/>
        </w:rPr>
        <w:t xml:space="preserve"> facing the offence of unlawful possession of fire arms and ammunition under section 20 and 21 of the </w:t>
      </w:r>
      <w:r w:rsidRPr="00DA69E5">
        <w:rPr>
          <w:rFonts w:ascii="Tahoma" w:hAnsi="Tahoma" w:cs="Tahoma"/>
          <w:sz w:val="28"/>
          <w:szCs w:val="28"/>
        </w:rPr>
        <w:t xml:space="preserve">Fire Arms </w:t>
      </w:r>
      <w:r w:rsidRPr="00DA69E5">
        <w:rPr>
          <w:rFonts w:ascii="Tahoma" w:hAnsi="Tahoma" w:cs="Tahoma"/>
          <w:sz w:val="28"/>
          <w:szCs w:val="28"/>
          <w:lang w:val="en-GB"/>
        </w:rPr>
        <w:t xml:space="preserve">and </w:t>
      </w:r>
      <w:r w:rsidRPr="00DA69E5">
        <w:rPr>
          <w:rFonts w:ascii="Tahoma" w:hAnsi="Tahoma" w:cs="Tahoma"/>
          <w:sz w:val="28"/>
          <w:szCs w:val="28"/>
        </w:rPr>
        <w:t xml:space="preserve">Ammunition </w:t>
      </w:r>
      <w:r w:rsidRPr="00DA69E5">
        <w:rPr>
          <w:rFonts w:ascii="Tahoma" w:hAnsi="Tahoma" w:cs="Tahoma"/>
          <w:sz w:val="28"/>
          <w:szCs w:val="28"/>
          <w:lang w:val="en-GB"/>
        </w:rPr>
        <w:t xml:space="preserve">Control Act. In terms of the first schedule to the Economic and Organised Crime Act [Cap 200 R: E 202, item 31 makes </w:t>
      </w:r>
      <w:r w:rsidR="00B82353">
        <w:rPr>
          <w:rFonts w:ascii="Tahoma" w:hAnsi="Tahoma" w:cs="Tahoma"/>
          <w:sz w:val="28"/>
          <w:szCs w:val="28"/>
          <w:lang w:val="en-GB"/>
        </w:rPr>
        <w:t>th</w:t>
      </w:r>
      <w:r w:rsidR="005256EB">
        <w:rPr>
          <w:rFonts w:ascii="Tahoma" w:hAnsi="Tahoma" w:cs="Tahoma"/>
          <w:sz w:val="28"/>
          <w:szCs w:val="28"/>
          <w:lang w:val="en-GB"/>
        </w:rPr>
        <w:t>e</w:t>
      </w:r>
      <w:r w:rsidR="0087452B">
        <w:rPr>
          <w:rFonts w:ascii="Tahoma" w:hAnsi="Tahoma" w:cs="Tahoma"/>
          <w:sz w:val="28"/>
          <w:szCs w:val="28"/>
          <w:lang w:val="en-GB"/>
        </w:rPr>
        <w:t>m</w:t>
      </w:r>
      <w:r w:rsidRPr="00DA69E5">
        <w:rPr>
          <w:rFonts w:ascii="Tahoma" w:hAnsi="Tahoma" w:cs="Tahoma"/>
          <w:sz w:val="28"/>
          <w:szCs w:val="28"/>
          <w:lang w:val="en-GB"/>
        </w:rPr>
        <w:t xml:space="preserve"> economic offence. All economic offence per section 3(3) of the EOCCA its trial is within the exclusive jurisdiction of the High Court. </w:t>
      </w:r>
      <w:r w:rsidRPr="00DA69E5">
        <w:rPr>
          <w:rFonts w:ascii="Tahoma" w:hAnsi="Tahoma" w:cs="Tahoma"/>
          <w:sz w:val="28"/>
          <w:szCs w:val="28"/>
        </w:rPr>
        <w:t>Nevertheless, there is an exception to that statutory prescription that a certificate issued by the DPP or any State Attorney authorised by him, may confer jurisdiction on a subordinate court to try an economic offence case. Such a certificate may be issued pursuant to section 12(3) of the EOCCA where an accused person is charged with a pure economic offence</w:t>
      </w:r>
      <w:r w:rsidRPr="00DA69E5">
        <w:rPr>
          <w:rFonts w:ascii="Tahoma" w:hAnsi="Tahoma" w:cs="Tahoma"/>
          <w:sz w:val="28"/>
          <w:szCs w:val="28"/>
          <w:lang w:val="en-GB"/>
        </w:rPr>
        <w:t xml:space="preserve"> as it happened here.</w:t>
      </w:r>
      <w:r w:rsidRPr="00DA69E5">
        <w:rPr>
          <w:rFonts w:ascii="Tahoma" w:hAnsi="Tahoma" w:cs="Tahoma"/>
          <w:sz w:val="28"/>
          <w:szCs w:val="28"/>
        </w:rPr>
        <w:t xml:space="preserve"> </w:t>
      </w:r>
      <w:r w:rsidRPr="00DA69E5">
        <w:rPr>
          <w:rFonts w:ascii="Tahoma" w:hAnsi="Tahoma" w:cs="Tahoma"/>
          <w:sz w:val="28"/>
          <w:szCs w:val="28"/>
          <w:lang w:val="en-GB"/>
        </w:rPr>
        <w:t>Section</w:t>
      </w:r>
      <w:r w:rsidRPr="00DA69E5">
        <w:rPr>
          <w:rFonts w:ascii="Tahoma" w:hAnsi="Tahoma" w:cs="Tahoma"/>
          <w:sz w:val="28"/>
          <w:szCs w:val="28"/>
        </w:rPr>
        <w:t xml:space="preserve"> 12(3) of EOCCA which reads</w:t>
      </w:r>
      <w:r w:rsidRPr="00DA69E5">
        <w:rPr>
          <w:rFonts w:ascii="Tahoma" w:hAnsi="Tahoma" w:cs="Tahoma"/>
          <w:sz w:val="28"/>
          <w:szCs w:val="28"/>
          <w:lang w:val="en-GB"/>
        </w:rPr>
        <w:t>;</w:t>
      </w:r>
    </w:p>
    <w:p w14:paraId="704037DA" w14:textId="77777777" w:rsidR="00FF36F9" w:rsidRPr="00DA69E5" w:rsidRDefault="00FF36F9" w:rsidP="00DA69E5">
      <w:pPr>
        <w:spacing w:before="100" w:beforeAutospacing="1" w:after="100" w:afterAutospacing="1" w:line="360" w:lineRule="auto"/>
        <w:ind w:left="567" w:right="567"/>
        <w:jc w:val="both"/>
        <w:rPr>
          <w:rFonts w:ascii="Tahoma" w:hAnsi="Tahoma" w:cs="Tahoma"/>
          <w:i/>
          <w:iCs/>
          <w:sz w:val="28"/>
          <w:szCs w:val="28"/>
          <w:lang w:val="en-GB"/>
        </w:rPr>
      </w:pPr>
      <w:r w:rsidRPr="00DA69E5">
        <w:rPr>
          <w:rFonts w:ascii="Tahoma" w:hAnsi="Tahoma" w:cs="Tahoma"/>
          <w:i/>
          <w:iCs/>
          <w:sz w:val="28"/>
          <w:szCs w:val="28"/>
          <w:lang w:val="en-GB"/>
        </w:rPr>
        <w:t>‘</w:t>
      </w:r>
      <w:r w:rsidRPr="00DA69E5">
        <w:rPr>
          <w:rFonts w:ascii="Tahoma" w:hAnsi="Tahoma" w:cs="Tahoma"/>
          <w:i/>
          <w:iCs/>
          <w:sz w:val="28"/>
          <w:szCs w:val="28"/>
        </w:rPr>
        <w:t>The Director of Public Prosecution or any State Attorney duly authorized by him may, in each case in which he deems it necessary or appropriate in the public interest</w:t>
      </w:r>
      <w:r w:rsidRPr="00DA69E5">
        <w:rPr>
          <w:rFonts w:ascii="Tahoma" w:hAnsi="Tahoma" w:cs="Tahoma"/>
          <w:i/>
          <w:iCs/>
          <w:sz w:val="28"/>
          <w:szCs w:val="28"/>
          <w:lang w:val="en-GB"/>
        </w:rPr>
        <w:t xml:space="preserve"> </w:t>
      </w:r>
      <w:r w:rsidRPr="00DA69E5">
        <w:rPr>
          <w:rFonts w:ascii="Tahoma" w:hAnsi="Tahoma" w:cs="Tahoma"/>
          <w:i/>
          <w:iCs/>
          <w:sz w:val="28"/>
          <w:szCs w:val="28"/>
        </w:rPr>
        <w:t xml:space="preserve">by certificate under his hand, order that any case involving an offence triable </w:t>
      </w:r>
      <w:r w:rsidRPr="00DA69E5">
        <w:rPr>
          <w:rFonts w:ascii="Tahoma" w:hAnsi="Tahoma" w:cs="Tahoma"/>
          <w:i/>
          <w:iCs/>
          <w:sz w:val="28"/>
          <w:szCs w:val="28"/>
        </w:rPr>
        <w:lastRenderedPageBreak/>
        <w:t>by the Court under this Act be tried by such subordinate to the High Court as he may specify in the certificate.</w:t>
      </w:r>
      <w:r w:rsidRPr="00DA69E5">
        <w:rPr>
          <w:rFonts w:ascii="Tahoma" w:hAnsi="Tahoma" w:cs="Tahoma"/>
          <w:i/>
          <w:iCs/>
          <w:sz w:val="28"/>
          <w:szCs w:val="28"/>
          <w:lang w:val="en-GB"/>
        </w:rPr>
        <w:t>’</w:t>
      </w:r>
    </w:p>
    <w:p w14:paraId="4B653140" w14:textId="2E4D7F16" w:rsidR="00FF36F9" w:rsidRPr="009A0BCC" w:rsidRDefault="00FF36F9" w:rsidP="00DA69E5">
      <w:pPr>
        <w:spacing w:line="480" w:lineRule="auto"/>
        <w:ind w:firstLine="720"/>
        <w:jc w:val="both"/>
        <w:rPr>
          <w:rFonts w:ascii="Tahoma" w:hAnsi="Tahoma" w:cs="Tahoma"/>
          <w:b/>
          <w:bCs/>
          <w:i/>
          <w:iCs/>
          <w:sz w:val="28"/>
          <w:szCs w:val="28"/>
          <w:lang w:val="en-GB"/>
        </w:rPr>
      </w:pPr>
      <w:r w:rsidRPr="00DA69E5">
        <w:rPr>
          <w:rFonts w:ascii="Tahoma" w:hAnsi="Tahoma" w:cs="Tahoma"/>
          <w:sz w:val="28"/>
          <w:szCs w:val="28"/>
        </w:rPr>
        <w:t xml:space="preserve">It is also the law that, for a trial to commence at the respective subordinate court, there must be a consent from the DPP </w:t>
      </w:r>
      <w:r w:rsidRPr="00DA69E5">
        <w:rPr>
          <w:rFonts w:ascii="Tahoma" w:hAnsi="Tahoma" w:cs="Tahoma"/>
          <w:sz w:val="28"/>
          <w:szCs w:val="28"/>
          <w:lang w:val="en-GB"/>
        </w:rPr>
        <w:t>or state attorney authorised by</w:t>
      </w:r>
      <w:r w:rsidR="00E50E90" w:rsidRPr="00DA69E5">
        <w:rPr>
          <w:rFonts w:ascii="Tahoma" w:hAnsi="Tahoma" w:cs="Tahoma"/>
          <w:sz w:val="28"/>
          <w:szCs w:val="28"/>
          <w:lang w:val="en-GB"/>
        </w:rPr>
        <w:t xml:space="preserve"> him</w:t>
      </w:r>
      <w:r w:rsidR="00CC7AD6">
        <w:rPr>
          <w:rFonts w:ascii="Tahoma" w:hAnsi="Tahoma" w:cs="Tahoma"/>
          <w:sz w:val="28"/>
          <w:szCs w:val="28"/>
          <w:lang w:val="en-GB"/>
        </w:rPr>
        <w:t xml:space="preserve"> issued under section 26(1)(2) respectively</w:t>
      </w:r>
      <w:r w:rsidR="00E50E90" w:rsidRPr="00DA69E5">
        <w:rPr>
          <w:rFonts w:ascii="Tahoma" w:hAnsi="Tahoma" w:cs="Tahoma"/>
          <w:sz w:val="28"/>
          <w:szCs w:val="28"/>
          <w:lang w:val="en-GB"/>
        </w:rPr>
        <w:t xml:space="preserve">. </w:t>
      </w:r>
      <w:r w:rsidRPr="00DA69E5">
        <w:rPr>
          <w:rFonts w:ascii="Tahoma" w:hAnsi="Tahoma" w:cs="Tahoma"/>
          <w:sz w:val="28"/>
          <w:szCs w:val="28"/>
        </w:rPr>
        <w:t>It is noteworthy that the certificate and consent envisaged under sections 12(3) and 26</w:t>
      </w:r>
      <w:r w:rsidRPr="00DA69E5">
        <w:rPr>
          <w:rFonts w:ascii="Tahoma" w:hAnsi="Tahoma" w:cs="Tahoma"/>
          <w:sz w:val="28"/>
          <w:szCs w:val="28"/>
          <w:lang w:val="en-GB"/>
        </w:rPr>
        <w:t>(1)</w:t>
      </w:r>
      <w:r w:rsidRPr="00DA69E5">
        <w:rPr>
          <w:rFonts w:ascii="Tahoma" w:hAnsi="Tahoma" w:cs="Tahoma"/>
          <w:sz w:val="28"/>
          <w:szCs w:val="28"/>
        </w:rPr>
        <w:t>(2) of the EOCCA must be duly lodged</w:t>
      </w:r>
      <w:r w:rsidR="0087452B">
        <w:rPr>
          <w:rFonts w:ascii="Tahoma" w:hAnsi="Tahoma" w:cs="Tahoma"/>
          <w:sz w:val="28"/>
          <w:szCs w:val="28"/>
          <w:lang w:val="en-GB"/>
        </w:rPr>
        <w:t xml:space="preserve">, </w:t>
      </w:r>
      <w:r w:rsidRPr="00DA69E5">
        <w:rPr>
          <w:rFonts w:ascii="Tahoma" w:hAnsi="Tahoma" w:cs="Tahoma"/>
          <w:sz w:val="28"/>
          <w:szCs w:val="28"/>
        </w:rPr>
        <w:t>acknowledged by the trial court</w:t>
      </w:r>
      <w:r w:rsidR="009A0BCC">
        <w:rPr>
          <w:rFonts w:ascii="Tahoma" w:hAnsi="Tahoma" w:cs="Tahoma"/>
          <w:sz w:val="28"/>
          <w:szCs w:val="28"/>
          <w:lang w:val="en-GB"/>
        </w:rPr>
        <w:t xml:space="preserve"> and the offence for which the accused is to be tried must be specifically mention.</w:t>
      </w:r>
    </w:p>
    <w:p w14:paraId="30CB51B2" w14:textId="5DD59504" w:rsidR="00CC7AD6" w:rsidRDefault="003B3D51" w:rsidP="00DA69E5">
      <w:pPr>
        <w:spacing w:line="480" w:lineRule="auto"/>
        <w:ind w:firstLine="720"/>
        <w:jc w:val="both"/>
        <w:rPr>
          <w:rFonts w:ascii="Tahoma" w:hAnsi="Tahoma" w:cs="Tahoma"/>
          <w:sz w:val="28"/>
          <w:szCs w:val="28"/>
          <w:lang w:val="en-GB"/>
        </w:rPr>
      </w:pPr>
      <w:r w:rsidRPr="00DA69E5">
        <w:rPr>
          <w:rFonts w:ascii="Tahoma" w:hAnsi="Tahoma" w:cs="Tahoma"/>
          <w:sz w:val="28"/>
          <w:szCs w:val="28"/>
          <w:lang w:val="en-GB"/>
        </w:rPr>
        <w:t xml:space="preserve">In the present case there is no qualm that </w:t>
      </w:r>
      <w:r w:rsidR="001D5AB9" w:rsidRPr="00DA69E5">
        <w:rPr>
          <w:rFonts w:ascii="Tahoma" w:hAnsi="Tahoma" w:cs="Tahoma"/>
          <w:sz w:val="28"/>
          <w:szCs w:val="28"/>
          <w:lang w:val="en-GB"/>
        </w:rPr>
        <w:t>the appellant</w:t>
      </w:r>
      <w:r w:rsidR="009A0BCC">
        <w:rPr>
          <w:rFonts w:ascii="Tahoma" w:hAnsi="Tahoma" w:cs="Tahoma"/>
          <w:sz w:val="28"/>
          <w:szCs w:val="28"/>
          <w:lang w:val="en-GB"/>
        </w:rPr>
        <w:t>s</w:t>
      </w:r>
      <w:r w:rsidR="001D5AB9" w:rsidRPr="00DA69E5">
        <w:rPr>
          <w:rFonts w:ascii="Tahoma" w:hAnsi="Tahoma" w:cs="Tahoma"/>
          <w:sz w:val="28"/>
          <w:szCs w:val="28"/>
          <w:lang w:val="en-GB"/>
        </w:rPr>
        <w:t xml:space="preserve"> were jointly charged with an offence of </w:t>
      </w:r>
      <w:r w:rsidR="001D5AB9" w:rsidRPr="00DA69E5">
        <w:rPr>
          <w:rFonts w:ascii="Tahoma" w:hAnsi="Tahoma" w:cs="Tahoma"/>
          <w:sz w:val="28"/>
          <w:szCs w:val="28"/>
          <w:shd w:val="clear" w:color="auto" w:fill="FFFFFF"/>
        </w:rPr>
        <w:t>unlawful possession</w:t>
      </w:r>
      <w:r w:rsidR="001D5AB9" w:rsidRPr="00DA69E5">
        <w:rPr>
          <w:rFonts w:ascii="Tahoma" w:hAnsi="Tahoma" w:cs="Tahoma"/>
          <w:sz w:val="28"/>
          <w:szCs w:val="28"/>
          <w:lang w:val="en-GB"/>
        </w:rPr>
        <w:t xml:space="preserve"> </w:t>
      </w:r>
      <w:r w:rsidR="001D5AB9" w:rsidRPr="00DA69E5">
        <w:rPr>
          <w:rFonts w:ascii="Tahoma" w:hAnsi="Tahoma" w:cs="Tahoma"/>
          <w:sz w:val="28"/>
          <w:szCs w:val="28"/>
          <w:shd w:val="clear" w:color="auto" w:fill="FFFFFF"/>
        </w:rPr>
        <w:t>of fire arm</w:t>
      </w:r>
      <w:r w:rsidR="001D5AB9" w:rsidRPr="00DA69E5">
        <w:rPr>
          <w:rFonts w:ascii="Tahoma" w:hAnsi="Tahoma" w:cs="Tahoma"/>
          <w:sz w:val="28"/>
          <w:szCs w:val="28"/>
          <w:shd w:val="clear" w:color="auto" w:fill="FFFFFF"/>
          <w:lang w:val="en-GB"/>
        </w:rPr>
        <w:t>s</w:t>
      </w:r>
      <w:r w:rsidR="00CC7AD6">
        <w:rPr>
          <w:rFonts w:ascii="Tahoma" w:hAnsi="Tahoma" w:cs="Tahoma"/>
          <w:sz w:val="28"/>
          <w:szCs w:val="28"/>
          <w:shd w:val="clear" w:color="auto" w:fill="FFFFFF"/>
          <w:lang w:val="en-GB"/>
        </w:rPr>
        <w:t xml:space="preserve"> and ammunition as hinted earlier at the beginning of this judgment.</w:t>
      </w:r>
      <w:r w:rsidR="00211F4C" w:rsidRPr="00DA69E5">
        <w:rPr>
          <w:rFonts w:ascii="Tahoma" w:hAnsi="Tahoma" w:cs="Tahoma"/>
          <w:sz w:val="28"/>
          <w:szCs w:val="28"/>
          <w:lang w:val="en-GB"/>
        </w:rPr>
        <w:t xml:space="preserve"> Further that </w:t>
      </w:r>
      <w:r w:rsidRPr="00DA69E5">
        <w:rPr>
          <w:rFonts w:ascii="Tahoma" w:hAnsi="Tahoma" w:cs="Tahoma"/>
          <w:sz w:val="28"/>
          <w:szCs w:val="28"/>
          <w:lang w:val="en-GB"/>
        </w:rPr>
        <w:t xml:space="preserve">consent to try the appellants and certificate of transfer to confer jurisdiction on the district court was issued </w:t>
      </w:r>
      <w:r w:rsidR="00211F4C" w:rsidRPr="00DA69E5">
        <w:rPr>
          <w:rFonts w:ascii="Tahoma" w:hAnsi="Tahoma" w:cs="Tahoma"/>
          <w:sz w:val="28"/>
          <w:szCs w:val="28"/>
          <w:lang w:val="en-GB"/>
        </w:rPr>
        <w:t xml:space="preserve">by the regional prosecution officer </w:t>
      </w:r>
      <w:r w:rsidRPr="00DA69E5">
        <w:rPr>
          <w:rFonts w:ascii="Tahoma" w:hAnsi="Tahoma" w:cs="Tahoma"/>
          <w:sz w:val="28"/>
          <w:szCs w:val="28"/>
          <w:lang w:val="en-GB"/>
        </w:rPr>
        <w:t>and received by the court on 30/6/2022. The issue lies with the contents of the consent and certificate to confer jurisdiction</w:t>
      </w:r>
      <w:r w:rsidR="009A0BCC">
        <w:rPr>
          <w:rFonts w:ascii="Tahoma" w:hAnsi="Tahoma" w:cs="Tahoma"/>
          <w:sz w:val="28"/>
          <w:szCs w:val="28"/>
          <w:lang w:val="en-GB"/>
        </w:rPr>
        <w:t xml:space="preserve"> to a district court of Mbeya</w:t>
      </w:r>
      <w:r w:rsidRPr="00DA69E5">
        <w:rPr>
          <w:rFonts w:ascii="Tahoma" w:hAnsi="Tahoma" w:cs="Tahoma"/>
          <w:sz w:val="28"/>
          <w:szCs w:val="28"/>
          <w:lang w:val="en-GB"/>
        </w:rPr>
        <w:t>.</w:t>
      </w:r>
      <w:r w:rsidR="00EB5CB6" w:rsidRPr="00DA69E5">
        <w:rPr>
          <w:rFonts w:ascii="Tahoma" w:hAnsi="Tahoma" w:cs="Tahoma"/>
          <w:sz w:val="28"/>
          <w:szCs w:val="28"/>
          <w:lang w:val="en-GB"/>
        </w:rPr>
        <w:t xml:space="preserve"> </w:t>
      </w:r>
    </w:p>
    <w:p w14:paraId="4DC7F9DB" w14:textId="6D95B4CF" w:rsidR="00E50E90" w:rsidRPr="00DA69E5" w:rsidRDefault="00CC7AD6" w:rsidP="00DA69E5">
      <w:pPr>
        <w:spacing w:line="480" w:lineRule="auto"/>
        <w:ind w:firstLine="720"/>
        <w:jc w:val="both"/>
        <w:rPr>
          <w:rFonts w:ascii="Tahoma" w:hAnsi="Tahoma" w:cs="Tahoma"/>
          <w:sz w:val="28"/>
          <w:szCs w:val="28"/>
          <w:lang w:val="en-GB"/>
        </w:rPr>
      </w:pPr>
      <w:r>
        <w:rPr>
          <w:rFonts w:ascii="Tahoma" w:hAnsi="Tahoma" w:cs="Tahoma"/>
          <w:sz w:val="28"/>
          <w:szCs w:val="28"/>
          <w:lang w:val="en-GB"/>
        </w:rPr>
        <w:t>The state attorney rightly so submitted that</w:t>
      </w:r>
      <w:r w:rsidR="0087452B">
        <w:rPr>
          <w:rFonts w:ascii="Tahoma" w:hAnsi="Tahoma" w:cs="Tahoma"/>
          <w:sz w:val="28"/>
          <w:szCs w:val="28"/>
          <w:lang w:val="en-GB"/>
        </w:rPr>
        <w:t xml:space="preserve"> consent and certificate to confer jurisdiction</w:t>
      </w:r>
      <w:r>
        <w:rPr>
          <w:rFonts w:ascii="Tahoma" w:hAnsi="Tahoma" w:cs="Tahoma"/>
          <w:sz w:val="28"/>
          <w:szCs w:val="28"/>
          <w:lang w:val="en-GB"/>
        </w:rPr>
        <w:t xml:space="preserve"> </w:t>
      </w:r>
      <w:r w:rsidR="0087452B">
        <w:rPr>
          <w:rFonts w:ascii="Tahoma" w:hAnsi="Tahoma" w:cs="Tahoma"/>
          <w:sz w:val="28"/>
          <w:szCs w:val="28"/>
          <w:lang w:val="en-GB"/>
        </w:rPr>
        <w:t>do</w:t>
      </w:r>
      <w:r>
        <w:rPr>
          <w:rFonts w:ascii="Tahoma" w:hAnsi="Tahoma" w:cs="Tahoma"/>
          <w:sz w:val="28"/>
          <w:szCs w:val="28"/>
          <w:lang w:val="en-GB"/>
        </w:rPr>
        <w:t xml:space="preserve"> not specify the offence and provision of the law creating the offence. S</w:t>
      </w:r>
      <w:r w:rsidR="002962B4">
        <w:rPr>
          <w:rFonts w:ascii="Tahoma" w:hAnsi="Tahoma" w:cs="Tahoma"/>
          <w:sz w:val="28"/>
          <w:szCs w:val="28"/>
          <w:lang w:val="en-GB"/>
        </w:rPr>
        <w:t>tat</w:t>
      </w:r>
      <w:r w:rsidR="00EB5CB6" w:rsidRPr="00DA69E5">
        <w:rPr>
          <w:rFonts w:ascii="Tahoma" w:hAnsi="Tahoma" w:cs="Tahoma"/>
          <w:sz w:val="28"/>
          <w:szCs w:val="28"/>
          <w:lang w:val="en-GB"/>
        </w:rPr>
        <w:t>ing with consent, it shows that it was issued under section 26(1)(2) of the EOCCA, it read</w:t>
      </w:r>
      <w:r w:rsidR="00EB5CB6" w:rsidRPr="00DA69E5">
        <w:rPr>
          <w:rFonts w:ascii="Tahoma" w:hAnsi="Tahoma" w:cs="Tahoma"/>
          <w:sz w:val="28"/>
          <w:szCs w:val="28"/>
        </w:rPr>
        <w:t xml:space="preserve"> as follows:</w:t>
      </w:r>
    </w:p>
    <w:p w14:paraId="74F5001E" w14:textId="3EB6BF21" w:rsidR="00EB5CB6" w:rsidRPr="00DA69E5" w:rsidRDefault="00E50E90" w:rsidP="00CC7AD6">
      <w:pPr>
        <w:spacing w:before="100" w:beforeAutospacing="1" w:after="100" w:afterAutospacing="1" w:line="360" w:lineRule="auto"/>
        <w:ind w:left="567" w:right="567"/>
        <w:jc w:val="both"/>
        <w:rPr>
          <w:rFonts w:ascii="Tahoma" w:hAnsi="Tahoma" w:cs="Tahoma"/>
          <w:i/>
          <w:iCs/>
          <w:sz w:val="28"/>
          <w:szCs w:val="28"/>
          <w:lang w:val="en-GB"/>
        </w:rPr>
      </w:pPr>
      <w:r w:rsidRPr="00DA69E5">
        <w:rPr>
          <w:rFonts w:ascii="Tahoma" w:hAnsi="Tahoma" w:cs="Tahoma"/>
          <w:i/>
          <w:iCs/>
          <w:sz w:val="28"/>
          <w:szCs w:val="28"/>
          <w:lang w:val="en-GB"/>
        </w:rPr>
        <w:lastRenderedPageBreak/>
        <w:t>I SARAJI R. IBORU, the regional prosecution officer do hereby in terms of section</w:t>
      </w:r>
      <w:r w:rsidR="00211F4C" w:rsidRPr="00DA69E5">
        <w:rPr>
          <w:rFonts w:ascii="Tahoma" w:hAnsi="Tahoma" w:cs="Tahoma"/>
          <w:i/>
          <w:iCs/>
          <w:sz w:val="28"/>
          <w:szCs w:val="28"/>
          <w:lang w:val="en-GB"/>
        </w:rPr>
        <w:t xml:space="preserve"> </w:t>
      </w:r>
      <w:r w:rsidRPr="00DA69E5">
        <w:rPr>
          <w:rFonts w:ascii="Tahoma" w:hAnsi="Tahoma" w:cs="Tahoma"/>
          <w:i/>
          <w:iCs/>
          <w:sz w:val="28"/>
          <w:szCs w:val="28"/>
          <w:lang w:val="en-GB"/>
        </w:rPr>
        <w:t>26(1) and (2) of the Economic and Organised Crimes Control Act [Cap.200 R: E 2019] read together with Government Notice Number 49</w:t>
      </w:r>
      <w:r w:rsidR="00211F4C" w:rsidRPr="00DA69E5">
        <w:rPr>
          <w:rFonts w:ascii="Tahoma" w:hAnsi="Tahoma" w:cs="Tahoma"/>
          <w:i/>
          <w:iCs/>
          <w:sz w:val="28"/>
          <w:szCs w:val="28"/>
          <w:lang w:val="en-GB"/>
        </w:rPr>
        <w:t>6</w:t>
      </w:r>
      <w:r w:rsidRPr="00DA69E5">
        <w:rPr>
          <w:rFonts w:ascii="Tahoma" w:hAnsi="Tahoma" w:cs="Tahoma"/>
          <w:i/>
          <w:iCs/>
          <w:sz w:val="28"/>
          <w:szCs w:val="28"/>
          <w:lang w:val="en-GB"/>
        </w:rPr>
        <w:t xml:space="preserve">H of 2021 DO HEREBY CONSENT to the prosecution of JIDAI S/O NZENZE MASONGA and ONESMO S/O NZILA who are charged for contravening the provisions of paragraph 31 of the first schedule to and section 57 (1) and (2) of the </w:t>
      </w:r>
      <w:r w:rsidR="00EB5CB6" w:rsidRPr="00DA69E5">
        <w:rPr>
          <w:rFonts w:ascii="Tahoma" w:hAnsi="Tahoma" w:cs="Tahoma"/>
          <w:i/>
          <w:iCs/>
          <w:sz w:val="28"/>
          <w:szCs w:val="28"/>
        </w:rPr>
        <w:t xml:space="preserve"> </w:t>
      </w:r>
      <w:r w:rsidR="00EB5CB6" w:rsidRPr="00DA69E5">
        <w:rPr>
          <w:rFonts w:ascii="Tahoma" w:hAnsi="Tahoma" w:cs="Tahoma"/>
          <w:i/>
          <w:iCs/>
          <w:sz w:val="28"/>
          <w:szCs w:val="28"/>
          <w:lang w:val="en-GB"/>
        </w:rPr>
        <w:t xml:space="preserve"> </w:t>
      </w:r>
      <w:r w:rsidRPr="00DA69E5">
        <w:rPr>
          <w:rFonts w:ascii="Tahoma" w:hAnsi="Tahoma" w:cs="Tahoma"/>
          <w:i/>
          <w:iCs/>
          <w:sz w:val="28"/>
          <w:szCs w:val="28"/>
          <w:lang w:val="en-GB"/>
        </w:rPr>
        <w:t>Economic and Organised Crimes Control Act [Cap. 200 R: E 2019] before the district court of Mbeya at Mbeya.</w:t>
      </w:r>
    </w:p>
    <w:p w14:paraId="5FBA9FF4" w14:textId="4D8167D5" w:rsidR="00590303" w:rsidRPr="00DA69E5" w:rsidRDefault="00CC7AD6" w:rsidP="00CC7AD6">
      <w:pPr>
        <w:spacing w:before="100" w:beforeAutospacing="1" w:after="100" w:afterAutospacing="1" w:line="360" w:lineRule="auto"/>
        <w:ind w:right="567"/>
        <w:jc w:val="both"/>
        <w:rPr>
          <w:rFonts w:ascii="Tahoma" w:hAnsi="Tahoma" w:cs="Tahoma"/>
          <w:sz w:val="28"/>
          <w:szCs w:val="28"/>
          <w:lang w:val="en-GB"/>
        </w:rPr>
      </w:pPr>
      <w:r>
        <w:rPr>
          <w:rFonts w:ascii="Tahoma" w:hAnsi="Tahoma" w:cs="Tahoma"/>
          <w:sz w:val="28"/>
          <w:szCs w:val="28"/>
          <w:lang w:val="en-GB"/>
        </w:rPr>
        <w:t xml:space="preserve">On the other hand, </w:t>
      </w:r>
      <w:r w:rsidR="00211F4C" w:rsidRPr="00DA69E5">
        <w:rPr>
          <w:rFonts w:ascii="Tahoma" w:hAnsi="Tahoma" w:cs="Tahoma"/>
          <w:sz w:val="28"/>
          <w:szCs w:val="28"/>
          <w:lang w:val="en-GB"/>
        </w:rPr>
        <w:t>the certificate of transfer to confer jurisdiction reads;</w:t>
      </w:r>
    </w:p>
    <w:p w14:paraId="46CC32B7" w14:textId="475EC8C8" w:rsidR="00211F4C" w:rsidRPr="00DA69E5" w:rsidRDefault="00211F4C" w:rsidP="00CC7AD6">
      <w:pPr>
        <w:spacing w:before="100" w:beforeAutospacing="1" w:after="100" w:afterAutospacing="1" w:line="360" w:lineRule="auto"/>
        <w:ind w:left="567" w:right="567"/>
        <w:jc w:val="both"/>
        <w:rPr>
          <w:rFonts w:ascii="Tahoma" w:hAnsi="Tahoma" w:cs="Tahoma"/>
          <w:i/>
          <w:iCs/>
          <w:sz w:val="28"/>
          <w:szCs w:val="28"/>
          <w:lang w:val="en-GB"/>
        </w:rPr>
      </w:pPr>
      <w:r w:rsidRPr="00DA69E5">
        <w:rPr>
          <w:rFonts w:ascii="Tahoma" w:hAnsi="Tahoma" w:cs="Tahoma"/>
          <w:i/>
          <w:iCs/>
          <w:sz w:val="28"/>
          <w:szCs w:val="28"/>
          <w:lang w:val="en-GB"/>
        </w:rPr>
        <w:t xml:space="preserve">I SARAJI R. IBORU, the regional prosecution officer do hereby in terms of section 12(3) of the Economic and Organised Crimes Control Act [Cap.200 R: E 2019] read together with Government Notice Number 496H of 2021 DO HEREBY CONSENT to the prosecution of JIDAI S/O NZENZE MASONGA and ONESMO S/O NZILA who are charged for contravening the provisions of paragraph 31 of the first schedule to and section 57 (1) and (2) of the </w:t>
      </w:r>
      <w:r w:rsidRPr="00DA69E5">
        <w:rPr>
          <w:rFonts w:ascii="Tahoma" w:hAnsi="Tahoma" w:cs="Tahoma"/>
          <w:i/>
          <w:iCs/>
          <w:sz w:val="28"/>
          <w:szCs w:val="28"/>
        </w:rPr>
        <w:t xml:space="preserve"> </w:t>
      </w:r>
      <w:r w:rsidRPr="00DA69E5">
        <w:rPr>
          <w:rFonts w:ascii="Tahoma" w:hAnsi="Tahoma" w:cs="Tahoma"/>
          <w:i/>
          <w:iCs/>
          <w:sz w:val="28"/>
          <w:szCs w:val="28"/>
          <w:lang w:val="en-GB"/>
        </w:rPr>
        <w:t xml:space="preserve"> Economic and Organised Crimes Control Act [Cap. 200 R: E 2019] BE TRIED by  the district court of Mbeya at Mbeya.</w:t>
      </w:r>
    </w:p>
    <w:p w14:paraId="3C346D8F" w14:textId="799E739A" w:rsidR="00931FAB" w:rsidRDefault="00E22A56" w:rsidP="00931FAB">
      <w:pPr>
        <w:spacing w:line="480" w:lineRule="auto"/>
        <w:ind w:firstLine="567"/>
        <w:jc w:val="both"/>
        <w:rPr>
          <w:rFonts w:ascii="Tahoma" w:hAnsi="Tahoma" w:cs="Tahoma"/>
          <w:sz w:val="28"/>
          <w:szCs w:val="28"/>
          <w:lang w:val="en-GB"/>
        </w:rPr>
      </w:pPr>
      <w:r w:rsidRPr="00DA69E5">
        <w:rPr>
          <w:rFonts w:ascii="Tahoma" w:hAnsi="Tahoma" w:cs="Tahoma"/>
          <w:sz w:val="28"/>
          <w:szCs w:val="28"/>
          <w:lang w:val="en-GB"/>
        </w:rPr>
        <w:t>Looking at the offence</w:t>
      </w:r>
      <w:r w:rsidR="00831B38">
        <w:rPr>
          <w:rFonts w:ascii="Tahoma" w:hAnsi="Tahoma" w:cs="Tahoma"/>
          <w:sz w:val="28"/>
          <w:szCs w:val="28"/>
          <w:lang w:val="en-GB"/>
        </w:rPr>
        <w:t>s</w:t>
      </w:r>
      <w:r w:rsidRPr="00DA69E5">
        <w:rPr>
          <w:rFonts w:ascii="Tahoma" w:hAnsi="Tahoma" w:cs="Tahoma"/>
          <w:sz w:val="28"/>
          <w:szCs w:val="28"/>
          <w:lang w:val="en-GB"/>
        </w:rPr>
        <w:t xml:space="preserve"> cited at the beginning of this judgment and consent and certificate</w:t>
      </w:r>
      <w:r w:rsidR="00831B38">
        <w:rPr>
          <w:rFonts w:ascii="Tahoma" w:hAnsi="Tahoma" w:cs="Tahoma"/>
          <w:sz w:val="28"/>
          <w:szCs w:val="28"/>
          <w:lang w:val="en-GB"/>
        </w:rPr>
        <w:t>,</w:t>
      </w:r>
      <w:r w:rsidRPr="00DA69E5">
        <w:rPr>
          <w:rFonts w:ascii="Tahoma" w:hAnsi="Tahoma" w:cs="Tahoma"/>
          <w:sz w:val="28"/>
          <w:szCs w:val="28"/>
          <w:lang w:val="en-GB"/>
        </w:rPr>
        <w:t xml:space="preserve"> there is no nexus </w:t>
      </w:r>
      <w:r w:rsidR="00CC7AD6">
        <w:rPr>
          <w:rFonts w:ascii="Tahoma" w:hAnsi="Tahoma" w:cs="Tahoma"/>
          <w:sz w:val="28"/>
          <w:szCs w:val="28"/>
          <w:lang w:val="en-GB"/>
        </w:rPr>
        <w:t>between</w:t>
      </w:r>
      <w:r w:rsidRPr="00DA69E5">
        <w:rPr>
          <w:rFonts w:ascii="Tahoma" w:hAnsi="Tahoma" w:cs="Tahoma"/>
          <w:sz w:val="28"/>
          <w:szCs w:val="28"/>
          <w:lang w:val="en-GB"/>
        </w:rPr>
        <w:t xml:space="preserve"> the two. Consent and certificate of transfer </w:t>
      </w:r>
      <w:r w:rsidR="009A0BCC">
        <w:rPr>
          <w:rFonts w:ascii="Tahoma" w:hAnsi="Tahoma" w:cs="Tahoma"/>
          <w:sz w:val="28"/>
          <w:szCs w:val="28"/>
          <w:lang w:val="en-GB"/>
        </w:rPr>
        <w:t xml:space="preserve">do </w:t>
      </w:r>
      <w:r w:rsidR="00153469" w:rsidRPr="00DA69E5">
        <w:rPr>
          <w:rFonts w:ascii="Tahoma" w:hAnsi="Tahoma" w:cs="Tahoma"/>
          <w:sz w:val="28"/>
          <w:szCs w:val="28"/>
          <w:lang w:val="en-GB"/>
        </w:rPr>
        <w:t xml:space="preserve">not specify the economic offence of which the appellants were to be tried. </w:t>
      </w:r>
      <w:r w:rsidR="00211F4C" w:rsidRPr="00DA69E5">
        <w:rPr>
          <w:rFonts w:ascii="Tahoma" w:hAnsi="Tahoma" w:cs="Tahoma"/>
          <w:sz w:val="28"/>
          <w:szCs w:val="28"/>
          <w:lang w:val="en-GB"/>
        </w:rPr>
        <w:t xml:space="preserve"> While the charge indicated that the appellants </w:t>
      </w:r>
      <w:r w:rsidR="00211F4C" w:rsidRPr="00DA69E5">
        <w:rPr>
          <w:rFonts w:ascii="Tahoma" w:hAnsi="Tahoma" w:cs="Tahoma"/>
          <w:sz w:val="28"/>
          <w:szCs w:val="28"/>
          <w:lang w:val="en-GB"/>
        </w:rPr>
        <w:lastRenderedPageBreak/>
        <w:t xml:space="preserve">were charged with unlawful possession of </w:t>
      </w:r>
      <w:r w:rsidR="00211F4C" w:rsidRPr="00DA69E5">
        <w:rPr>
          <w:rFonts w:ascii="Tahoma" w:hAnsi="Tahoma" w:cs="Tahoma"/>
          <w:sz w:val="28"/>
          <w:szCs w:val="28"/>
          <w:shd w:val="clear" w:color="auto" w:fill="FFFFFF"/>
        </w:rPr>
        <w:t>fire arm</w:t>
      </w:r>
      <w:r w:rsidR="00211F4C" w:rsidRPr="00DA69E5">
        <w:rPr>
          <w:rFonts w:ascii="Tahoma" w:hAnsi="Tahoma" w:cs="Tahoma"/>
          <w:sz w:val="28"/>
          <w:szCs w:val="28"/>
          <w:shd w:val="clear" w:color="auto" w:fill="FFFFFF"/>
          <w:lang w:val="en-GB"/>
        </w:rPr>
        <w:t xml:space="preserve">s </w:t>
      </w:r>
      <w:r w:rsidR="00211F4C" w:rsidRPr="00DA69E5">
        <w:rPr>
          <w:rFonts w:ascii="Tahoma" w:hAnsi="Tahoma" w:cs="Tahoma"/>
          <w:sz w:val="28"/>
          <w:szCs w:val="28"/>
          <w:shd w:val="clear" w:color="auto" w:fill="FFFFFF"/>
        </w:rPr>
        <w:t>contrary to section 20(1)</w:t>
      </w:r>
      <w:r w:rsidR="00211F4C" w:rsidRPr="00DA69E5">
        <w:rPr>
          <w:rFonts w:ascii="Tahoma" w:hAnsi="Tahoma" w:cs="Tahoma"/>
          <w:sz w:val="28"/>
          <w:szCs w:val="28"/>
          <w:shd w:val="clear" w:color="auto" w:fill="FFFFFF"/>
          <w:lang w:val="en-GB"/>
        </w:rPr>
        <w:t xml:space="preserve"> </w:t>
      </w:r>
      <w:r w:rsidR="00211F4C" w:rsidRPr="00DA69E5">
        <w:rPr>
          <w:rFonts w:ascii="Tahoma" w:hAnsi="Tahoma" w:cs="Tahoma"/>
          <w:sz w:val="28"/>
          <w:szCs w:val="28"/>
          <w:shd w:val="clear" w:color="auto" w:fill="FFFFFF"/>
        </w:rPr>
        <w:t>and</w:t>
      </w:r>
      <w:r w:rsidR="00211F4C" w:rsidRPr="00DA69E5">
        <w:rPr>
          <w:rFonts w:ascii="Tahoma" w:hAnsi="Tahoma" w:cs="Tahoma"/>
          <w:sz w:val="28"/>
          <w:szCs w:val="28"/>
          <w:lang w:val="en-GB"/>
        </w:rPr>
        <w:t xml:space="preserve"> </w:t>
      </w:r>
      <w:r w:rsidR="00211F4C" w:rsidRPr="00DA69E5">
        <w:rPr>
          <w:rFonts w:ascii="Tahoma" w:hAnsi="Tahoma" w:cs="Tahoma"/>
          <w:sz w:val="28"/>
          <w:szCs w:val="28"/>
          <w:shd w:val="clear" w:color="auto" w:fill="FFFFFF"/>
        </w:rPr>
        <w:t xml:space="preserve">(2) of Fire Arms and Ammunitions Control </w:t>
      </w:r>
      <w:hyperlink r:id="rId8" w:history="1">
        <w:r w:rsidR="00211F4C" w:rsidRPr="00DA69E5">
          <w:rPr>
            <w:rFonts w:ascii="Tahoma" w:hAnsi="Tahoma" w:cs="Tahoma"/>
            <w:sz w:val="28"/>
            <w:szCs w:val="28"/>
            <w:shd w:val="clear" w:color="auto" w:fill="FFFFFF"/>
          </w:rPr>
          <w:t>Act No. 2 of 2015</w:t>
        </w:r>
      </w:hyperlink>
      <w:r w:rsidR="00211F4C" w:rsidRPr="00DA69E5">
        <w:rPr>
          <w:rFonts w:ascii="Tahoma" w:hAnsi="Tahoma" w:cs="Tahoma"/>
          <w:sz w:val="28"/>
          <w:szCs w:val="28"/>
          <w:shd w:val="clear" w:color="auto" w:fill="FFFFFF"/>
          <w:lang w:val="en-GB"/>
        </w:rPr>
        <w:t xml:space="preserve"> read together with paragraph 31 of the first schedule to and section 57(1) and 60(2) of the Economic and Organised Crime Control Act [Cap 200 R: E 2019].</w:t>
      </w:r>
      <w:r w:rsidR="00211F4C" w:rsidRPr="00DA69E5">
        <w:rPr>
          <w:rFonts w:ascii="Tahoma" w:hAnsi="Tahoma" w:cs="Tahoma"/>
          <w:sz w:val="28"/>
          <w:szCs w:val="28"/>
          <w:lang w:val="en-GB"/>
        </w:rPr>
        <w:t xml:space="preserve"> The consent and certificate of transfer do not mention the offence the appellants are to be charged and the provision of the law which has been contravened. </w:t>
      </w:r>
    </w:p>
    <w:p w14:paraId="4EEE76E2" w14:textId="30062943" w:rsidR="00931FAB" w:rsidRDefault="00211F4C" w:rsidP="00931FAB">
      <w:pPr>
        <w:spacing w:line="480" w:lineRule="auto"/>
        <w:ind w:firstLine="567"/>
        <w:jc w:val="both"/>
        <w:rPr>
          <w:rFonts w:ascii="Tahoma" w:hAnsi="Tahoma" w:cs="Tahoma"/>
          <w:sz w:val="28"/>
          <w:szCs w:val="28"/>
          <w:lang w:val="en-GB"/>
        </w:rPr>
      </w:pPr>
      <w:r w:rsidRPr="00DA69E5">
        <w:rPr>
          <w:rFonts w:ascii="Tahoma" w:hAnsi="Tahoma" w:cs="Tahoma"/>
          <w:sz w:val="28"/>
          <w:szCs w:val="28"/>
          <w:lang w:val="en-GB"/>
        </w:rPr>
        <w:t xml:space="preserve">It is noteworthy that </w:t>
      </w:r>
      <w:r w:rsidRPr="00DA69E5">
        <w:rPr>
          <w:rFonts w:ascii="Tahoma" w:hAnsi="Tahoma" w:cs="Tahoma"/>
          <w:sz w:val="28"/>
          <w:szCs w:val="28"/>
          <w:shd w:val="clear" w:color="auto" w:fill="FFFFFF"/>
          <w:lang w:val="en-GB"/>
        </w:rPr>
        <w:t xml:space="preserve">paragraph 31 of the first schedule to and section 57(1) and 60(2) of the </w:t>
      </w:r>
      <w:r w:rsidR="00931FAB">
        <w:rPr>
          <w:rFonts w:ascii="Tahoma" w:hAnsi="Tahoma" w:cs="Tahoma"/>
          <w:sz w:val="28"/>
          <w:szCs w:val="28"/>
          <w:shd w:val="clear" w:color="auto" w:fill="FFFFFF"/>
          <w:lang w:val="en-GB"/>
        </w:rPr>
        <w:t xml:space="preserve">EOCCA </w:t>
      </w:r>
      <w:r w:rsidRPr="00DA69E5">
        <w:rPr>
          <w:rFonts w:ascii="Tahoma" w:hAnsi="Tahoma" w:cs="Tahoma"/>
          <w:sz w:val="28"/>
          <w:szCs w:val="28"/>
          <w:shd w:val="clear" w:color="auto" w:fill="FFFFFF"/>
          <w:lang w:val="en-GB"/>
        </w:rPr>
        <w:t xml:space="preserve">cited in the consent and certificate does not create any offence </w:t>
      </w:r>
      <w:r w:rsidR="00E22A56" w:rsidRPr="00DA69E5">
        <w:rPr>
          <w:rFonts w:ascii="Tahoma" w:hAnsi="Tahoma" w:cs="Tahoma"/>
          <w:sz w:val="28"/>
          <w:szCs w:val="28"/>
          <w:shd w:val="clear" w:color="auto" w:fill="FFFFFF"/>
          <w:lang w:val="en-GB"/>
        </w:rPr>
        <w:t>for which a person can be charged. Paragraph 31 makes offences under the Arms and Ammunition Control Act</w:t>
      </w:r>
      <w:r w:rsidR="009A0BCC">
        <w:rPr>
          <w:rFonts w:ascii="Tahoma" w:hAnsi="Tahoma" w:cs="Tahoma"/>
          <w:sz w:val="28"/>
          <w:szCs w:val="28"/>
          <w:shd w:val="clear" w:color="auto" w:fill="FFFFFF"/>
          <w:lang w:val="en-GB"/>
        </w:rPr>
        <w:t xml:space="preserve">, </w:t>
      </w:r>
      <w:r w:rsidR="00E22A56" w:rsidRPr="00DA69E5">
        <w:rPr>
          <w:rFonts w:ascii="Tahoma" w:hAnsi="Tahoma" w:cs="Tahoma"/>
          <w:sz w:val="28"/>
          <w:szCs w:val="28"/>
          <w:shd w:val="clear" w:color="auto" w:fill="FFFFFF"/>
          <w:lang w:val="en-GB"/>
        </w:rPr>
        <w:t>economic offence, whereas section 57(2) empowers the minister to make regulation and section 60(2) prescribes</w:t>
      </w:r>
      <w:r w:rsidR="00831B38">
        <w:rPr>
          <w:rFonts w:ascii="Tahoma" w:hAnsi="Tahoma" w:cs="Tahoma"/>
          <w:sz w:val="28"/>
          <w:szCs w:val="28"/>
          <w:shd w:val="clear" w:color="auto" w:fill="FFFFFF"/>
          <w:lang w:val="en-GB"/>
        </w:rPr>
        <w:t xml:space="preserve"> </w:t>
      </w:r>
      <w:r w:rsidR="00E22A56" w:rsidRPr="00DA69E5">
        <w:rPr>
          <w:rFonts w:ascii="Tahoma" w:hAnsi="Tahoma" w:cs="Tahoma"/>
          <w:sz w:val="28"/>
          <w:szCs w:val="28"/>
          <w:shd w:val="clear" w:color="auto" w:fill="FFFFFF"/>
          <w:lang w:val="en-GB"/>
        </w:rPr>
        <w:t>penalties for economic offences.</w:t>
      </w:r>
      <w:r w:rsidR="00931FAB">
        <w:rPr>
          <w:rFonts w:ascii="Tahoma" w:hAnsi="Tahoma" w:cs="Tahoma"/>
          <w:sz w:val="28"/>
          <w:szCs w:val="28"/>
          <w:shd w:val="clear" w:color="auto" w:fill="FFFFFF"/>
          <w:lang w:val="en-GB"/>
        </w:rPr>
        <w:t xml:space="preserve"> </w:t>
      </w:r>
    </w:p>
    <w:p w14:paraId="75F1CB79" w14:textId="6D7E188A" w:rsidR="00E22A56" w:rsidRPr="00931FAB" w:rsidRDefault="00F137FC" w:rsidP="00931FAB">
      <w:pPr>
        <w:spacing w:line="480" w:lineRule="auto"/>
        <w:ind w:firstLine="567"/>
        <w:jc w:val="both"/>
        <w:rPr>
          <w:rFonts w:ascii="Tahoma" w:hAnsi="Tahoma" w:cs="Tahoma"/>
          <w:sz w:val="28"/>
          <w:szCs w:val="28"/>
          <w:lang w:val="en-GB"/>
        </w:rPr>
      </w:pPr>
      <w:r>
        <w:rPr>
          <w:rFonts w:ascii="Tahoma" w:hAnsi="Tahoma" w:cs="Tahoma"/>
          <w:sz w:val="28"/>
          <w:szCs w:val="28"/>
          <w:shd w:val="clear" w:color="auto" w:fill="FFFFFF"/>
          <w:lang w:val="en-GB"/>
        </w:rPr>
        <w:t xml:space="preserve">The issue of consent and certificate to confer jurisdiction not specifying the offence the accused was to be tried is not novel in our jurisdiction, </w:t>
      </w:r>
      <w:r w:rsidR="00F52935">
        <w:rPr>
          <w:rFonts w:ascii="Tahoma" w:hAnsi="Tahoma" w:cs="Tahoma"/>
          <w:sz w:val="28"/>
          <w:szCs w:val="28"/>
          <w:shd w:val="clear" w:color="auto" w:fill="FFFFFF"/>
          <w:lang w:val="en-GB"/>
        </w:rPr>
        <w:t>the Court of Appeal had time to discuss it in</w:t>
      </w:r>
      <w:r w:rsidR="00E22A56" w:rsidRPr="00DA69E5">
        <w:rPr>
          <w:rFonts w:ascii="Tahoma" w:hAnsi="Tahoma" w:cs="Tahoma"/>
          <w:sz w:val="28"/>
          <w:szCs w:val="28"/>
          <w:shd w:val="clear" w:color="auto" w:fill="FFFFFF"/>
          <w:lang w:val="en-GB"/>
        </w:rPr>
        <w:t xml:space="preserve"> </w:t>
      </w:r>
      <w:r w:rsidR="00F52935">
        <w:rPr>
          <w:rFonts w:ascii="Tahoma" w:hAnsi="Tahoma" w:cs="Tahoma"/>
          <w:sz w:val="28"/>
          <w:szCs w:val="28"/>
          <w:shd w:val="clear" w:color="auto" w:fill="FFFFFF"/>
          <w:lang w:val="en-GB"/>
        </w:rPr>
        <w:t xml:space="preserve">the </w:t>
      </w:r>
      <w:r w:rsidR="00E22A56" w:rsidRPr="00DA69E5">
        <w:rPr>
          <w:rFonts w:ascii="Tahoma" w:hAnsi="Tahoma" w:cs="Tahoma"/>
          <w:sz w:val="28"/>
          <w:szCs w:val="28"/>
          <w:shd w:val="clear" w:color="auto" w:fill="FFFFFF"/>
          <w:lang w:val="en-GB"/>
        </w:rPr>
        <w:t xml:space="preserve">case of </w:t>
      </w:r>
      <w:r w:rsidR="00E22A56" w:rsidRPr="00931FAB">
        <w:rPr>
          <w:rFonts w:ascii="Tahoma" w:hAnsi="Tahoma" w:cs="Tahoma"/>
          <w:b/>
          <w:bCs/>
          <w:sz w:val="28"/>
          <w:szCs w:val="28"/>
          <w:shd w:val="clear" w:color="auto" w:fill="FFFFFF"/>
          <w:lang w:val="en-GB"/>
        </w:rPr>
        <w:t xml:space="preserve">Kulwa </w:t>
      </w:r>
      <w:proofErr w:type="spellStart"/>
      <w:r w:rsidR="00E22A56" w:rsidRPr="00931FAB">
        <w:rPr>
          <w:rFonts w:ascii="Tahoma" w:hAnsi="Tahoma" w:cs="Tahoma"/>
          <w:b/>
          <w:bCs/>
          <w:sz w:val="28"/>
          <w:szCs w:val="28"/>
          <w:shd w:val="clear" w:color="auto" w:fill="FFFFFF"/>
          <w:lang w:val="en-GB"/>
        </w:rPr>
        <w:t>Kashiki</w:t>
      </w:r>
      <w:proofErr w:type="spellEnd"/>
      <w:r w:rsidR="00E22A56" w:rsidRPr="00931FAB">
        <w:rPr>
          <w:rFonts w:ascii="Tahoma" w:hAnsi="Tahoma" w:cs="Tahoma"/>
          <w:b/>
          <w:bCs/>
          <w:sz w:val="28"/>
          <w:szCs w:val="28"/>
          <w:shd w:val="clear" w:color="auto" w:fill="FFFFFF"/>
          <w:lang w:val="en-GB"/>
        </w:rPr>
        <w:t xml:space="preserve"> vs Republic</w:t>
      </w:r>
      <w:r w:rsidR="00931FAB">
        <w:rPr>
          <w:rFonts w:ascii="Tahoma" w:hAnsi="Tahoma" w:cs="Tahoma"/>
          <w:sz w:val="28"/>
          <w:szCs w:val="28"/>
          <w:shd w:val="clear" w:color="auto" w:fill="FFFFFF"/>
          <w:lang w:val="en-GB"/>
        </w:rPr>
        <w:t xml:space="preserve">, </w:t>
      </w:r>
      <w:r w:rsidR="00E22A56" w:rsidRPr="00DA69E5">
        <w:rPr>
          <w:rFonts w:ascii="Tahoma" w:hAnsi="Tahoma" w:cs="Tahoma"/>
          <w:sz w:val="28"/>
          <w:szCs w:val="28"/>
          <w:shd w:val="clear" w:color="auto" w:fill="FFFFFF"/>
          <w:lang w:val="en-GB"/>
        </w:rPr>
        <w:t>Criminal Appeal No. 208 of 2021 [2023] TZCA 17928 (12 December 2023</w:t>
      </w:r>
      <w:r w:rsidR="00931FAB">
        <w:rPr>
          <w:rFonts w:ascii="Tahoma" w:hAnsi="Tahoma" w:cs="Tahoma"/>
          <w:sz w:val="28"/>
          <w:szCs w:val="28"/>
          <w:shd w:val="clear" w:color="auto" w:fill="FFFFFF"/>
          <w:lang w:val="en-GB"/>
        </w:rPr>
        <w:t>; TANZLII</w:t>
      </w:r>
      <w:r w:rsidR="00E22A56" w:rsidRPr="00DA69E5">
        <w:rPr>
          <w:rFonts w:ascii="Tahoma" w:hAnsi="Tahoma" w:cs="Tahoma"/>
          <w:sz w:val="28"/>
          <w:szCs w:val="28"/>
          <w:shd w:val="clear" w:color="auto" w:fill="FFFFFF"/>
          <w:lang w:val="en-GB"/>
        </w:rPr>
        <w:t xml:space="preserve">) </w:t>
      </w:r>
      <w:r w:rsidR="00F52935">
        <w:rPr>
          <w:rFonts w:ascii="Tahoma" w:hAnsi="Tahoma" w:cs="Tahoma"/>
          <w:sz w:val="28"/>
          <w:szCs w:val="28"/>
          <w:shd w:val="clear" w:color="auto" w:fill="FFFFFF"/>
          <w:lang w:val="en-GB"/>
        </w:rPr>
        <w:t>and it held that;</w:t>
      </w:r>
    </w:p>
    <w:p w14:paraId="64156F38" w14:textId="360C4294" w:rsidR="00E22A56" w:rsidRPr="00931FAB" w:rsidRDefault="00931FAB" w:rsidP="00931FAB">
      <w:pPr>
        <w:spacing w:before="100" w:beforeAutospacing="1" w:after="100" w:afterAutospacing="1" w:line="360" w:lineRule="auto"/>
        <w:ind w:left="567" w:right="567"/>
        <w:jc w:val="both"/>
        <w:rPr>
          <w:rFonts w:ascii="Tahoma" w:hAnsi="Tahoma" w:cs="Tahoma"/>
          <w:i/>
          <w:iCs/>
          <w:sz w:val="28"/>
          <w:szCs w:val="28"/>
          <w:shd w:val="clear" w:color="auto" w:fill="FFFFFF"/>
          <w:lang w:val="en-GB"/>
        </w:rPr>
      </w:pPr>
      <w:r>
        <w:rPr>
          <w:rFonts w:ascii="Tahoma" w:hAnsi="Tahoma" w:cs="Tahoma"/>
          <w:i/>
          <w:iCs/>
          <w:sz w:val="28"/>
          <w:szCs w:val="28"/>
          <w:shd w:val="clear" w:color="auto" w:fill="FFFFFF"/>
          <w:lang w:val="en-GB"/>
        </w:rPr>
        <w:t>‘… t</w:t>
      </w:r>
      <w:r w:rsidR="00E22A56" w:rsidRPr="00DA69E5">
        <w:rPr>
          <w:rFonts w:ascii="Tahoma" w:hAnsi="Tahoma" w:cs="Tahoma"/>
          <w:i/>
          <w:iCs/>
          <w:sz w:val="28"/>
          <w:szCs w:val="28"/>
          <w:shd w:val="clear" w:color="auto" w:fill="FFFFFF"/>
        </w:rPr>
        <w:t>he way the consent is drafted, there was no</w:t>
      </w:r>
      <w:r w:rsidR="00816907" w:rsidRPr="00DA69E5">
        <w:rPr>
          <w:rFonts w:ascii="Tahoma" w:hAnsi="Tahoma" w:cs="Tahoma"/>
          <w:i/>
          <w:iCs/>
          <w:sz w:val="28"/>
          <w:szCs w:val="28"/>
          <w:lang w:val="en-GB"/>
        </w:rPr>
        <w:t xml:space="preserve"> </w:t>
      </w:r>
      <w:r w:rsidR="00E22A56" w:rsidRPr="00DA69E5">
        <w:rPr>
          <w:rFonts w:ascii="Tahoma" w:hAnsi="Tahoma" w:cs="Tahoma"/>
          <w:i/>
          <w:iCs/>
          <w:sz w:val="28"/>
          <w:szCs w:val="28"/>
          <w:shd w:val="clear" w:color="auto" w:fill="FFFFFF"/>
        </w:rPr>
        <w:t>clarity on the specific offence the prosecution of the appellant had</w:t>
      </w:r>
      <w:r w:rsidR="00816907" w:rsidRPr="00DA69E5">
        <w:rPr>
          <w:rFonts w:ascii="Tahoma" w:hAnsi="Tahoma" w:cs="Tahoma"/>
          <w:i/>
          <w:iCs/>
          <w:sz w:val="28"/>
          <w:szCs w:val="28"/>
          <w:lang w:val="en-GB"/>
        </w:rPr>
        <w:t xml:space="preserve"> </w:t>
      </w:r>
      <w:r w:rsidR="00E22A56" w:rsidRPr="00DA69E5">
        <w:rPr>
          <w:rFonts w:ascii="Tahoma" w:hAnsi="Tahoma" w:cs="Tahoma"/>
          <w:i/>
          <w:iCs/>
          <w:sz w:val="28"/>
          <w:szCs w:val="28"/>
          <w:shd w:val="clear" w:color="auto" w:fill="FFFFFF"/>
        </w:rPr>
        <w:t>been consented against, thus rendering it valueless. Essentially, this</w:t>
      </w:r>
      <w:r w:rsidR="00816907" w:rsidRPr="00DA69E5">
        <w:rPr>
          <w:rFonts w:ascii="Tahoma" w:hAnsi="Tahoma" w:cs="Tahoma"/>
          <w:i/>
          <w:iCs/>
          <w:sz w:val="28"/>
          <w:szCs w:val="28"/>
          <w:lang w:val="en-GB"/>
        </w:rPr>
        <w:t xml:space="preserve"> </w:t>
      </w:r>
      <w:r w:rsidR="00E22A56" w:rsidRPr="00DA69E5">
        <w:rPr>
          <w:rFonts w:ascii="Tahoma" w:hAnsi="Tahoma" w:cs="Tahoma"/>
          <w:i/>
          <w:iCs/>
          <w:sz w:val="28"/>
          <w:szCs w:val="28"/>
          <w:shd w:val="clear" w:color="auto" w:fill="FFFFFF"/>
        </w:rPr>
        <w:lastRenderedPageBreak/>
        <w:t>means that the appellant was prosecuted without the requisite</w:t>
      </w:r>
      <w:r w:rsidR="00816907" w:rsidRPr="00DA69E5">
        <w:rPr>
          <w:rFonts w:ascii="Tahoma" w:hAnsi="Tahoma" w:cs="Tahoma"/>
          <w:i/>
          <w:iCs/>
          <w:sz w:val="28"/>
          <w:szCs w:val="28"/>
          <w:lang w:val="en-GB"/>
        </w:rPr>
        <w:t xml:space="preserve"> </w:t>
      </w:r>
      <w:r w:rsidR="00E22A56" w:rsidRPr="00DA69E5">
        <w:rPr>
          <w:rFonts w:ascii="Tahoma" w:hAnsi="Tahoma" w:cs="Tahoma"/>
          <w:i/>
          <w:iCs/>
          <w:sz w:val="28"/>
          <w:szCs w:val="28"/>
          <w:shd w:val="clear" w:color="auto" w:fill="FFFFFF"/>
        </w:rPr>
        <w:t>consent. The same situation befell the certificate conferring</w:t>
      </w:r>
      <w:r w:rsidR="00816907" w:rsidRPr="00DA69E5">
        <w:rPr>
          <w:rFonts w:ascii="Tahoma" w:hAnsi="Tahoma" w:cs="Tahoma"/>
          <w:i/>
          <w:iCs/>
          <w:sz w:val="28"/>
          <w:szCs w:val="28"/>
          <w:lang w:val="en-GB"/>
        </w:rPr>
        <w:t xml:space="preserve"> </w:t>
      </w:r>
      <w:r w:rsidR="00E22A56" w:rsidRPr="00DA69E5">
        <w:rPr>
          <w:rFonts w:ascii="Tahoma" w:hAnsi="Tahoma" w:cs="Tahoma"/>
          <w:i/>
          <w:iCs/>
          <w:sz w:val="28"/>
          <w:szCs w:val="28"/>
          <w:shd w:val="clear" w:color="auto" w:fill="FFFFFF"/>
        </w:rPr>
        <w:t>jurisdiction to the District Court of Kahama to try the charge facing</w:t>
      </w:r>
      <w:r w:rsidR="00816907" w:rsidRPr="00DA69E5">
        <w:rPr>
          <w:rFonts w:ascii="Tahoma" w:hAnsi="Tahoma" w:cs="Tahoma"/>
          <w:i/>
          <w:iCs/>
          <w:sz w:val="28"/>
          <w:szCs w:val="28"/>
          <w:lang w:val="en-GB"/>
        </w:rPr>
        <w:t xml:space="preserve"> </w:t>
      </w:r>
      <w:r w:rsidR="00E22A56" w:rsidRPr="00DA69E5">
        <w:rPr>
          <w:rFonts w:ascii="Tahoma" w:hAnsi="Tahoma" w:cs="Tahoma"/>
          <w:i/>
          <w:iCs/>
          <w:sz w:val="28"/>
          <w:szCs w:val="28"/>
          <w:shd w:val="clear" w:color="auto" w:fill="FFFFFF"/>
        </w:rPr>
        <w:t>the appellant. In the absence of a proper description of the offence</w:t>
      </w:r>
      <w:r w:rsidR="00816907" w:rsidRPr="00DA69E5">
        <w:rPr>
          <w:rFonts w:ascii="Tahoma" w:hAnsi="Tahoma" w:cs="Tahoma"/>
          <w:i/>
          <w:iCs/>
          <w:sz w:val="28"/>
          <w:szCs w:val="28"/>
          <w:lang w:val="en-GB"/>
        </w:rPr>
        <w:t xml:space="preserve"> </w:t>
      </w:r>
      <w:r w:rsidR="00E22A56" w:rsidRPr="00DA69E5">
        <w:rPr>
          <w:rFonts w:ascii="Tahoma" w:hAnsi="Tahoma" w:cs="Tahoma"/>
          <w:i/>
          <w:iCs/>
          <w:sz w:val="28"/>
          <w:szCs w:val="28"/>
          <w:shd w:val="clear" w:color="auto" w:fill="FFFFFF"/>
        </w:rPr>
        <w:t>charged in the said certificate, it means the District Court of Kahama</w:t>
      </w:r>
      <w:r>
        <w:rPr>
          <w:rFonts w:ascii="Tahoma" w:hAnsi="Tahoma" w:cs="Tahoma"/>
          <w:i/>
          <w:iCs/>
          <w:sz w:val="28"/>
          <w:szCs w:val="28"/>
          <w:shd w:val="clear" w:color="auto" w:fill="FFFFFF"/>
          <w:lang w:val="en-GB"/>
        </w:rPr>
        <w:t>.’</w:t>
      </w:r>
    </w:p>
    <w:p w14:paraId="2C162767" w14:textId="61154454" w:rsidR="00590303" w:rsidRPr="00DA69E5" w:rsidRDefault="00E22A56" w:rsidP="00931FAB">
      <w:pPr>
        <w:spacing w:line="480" w:lineRule="auto"/>
        <w:ind w:firstLine="567"/>
        <w:jc w:val="both"/>
        <w:rPr>
          <w:rFonts w:ascii="Tahoma" w:hAnsi="Tahoma" w:cs="Tahoma"/>
          <w:sz w:val="28"/>
          <w:szCs w:val="28"/>
          <w:lang w:val="en-GB"/>
        </w:rPr>
      </w:pPr>
      <w:r w:rsidRPr="00DA69E5">
        <w:rPr>
          <w:rFonts w:ascii="Tahoma" w:hAnsi="Tahoma" w:cs="Tahoma"/>
          <w:sz w:val="28"/>
          <w:szCs w:val="28"/>
          <w:shd w:val="clear" w:color="auto" w:fill="FFFFFF"/>
          <w:lang w:val="en-GB"/>
        </w:rPr>
        <w:t xml:space="preserve">In another case of </w:t>
      </w:r>
      <w:proofErr w:type="spellStart"/>
      <w:r w:rsidR="00153469" w:rsidRPr="00931FAB">
        <w:rPr>
          <w:rFonts w:ascii="Tahoma" w:hAnsi="Tahoma" w:cs="Tahoma"/>
          <w:b/>
          <w:bCs/>
          <w:sz w:val="28"/>
          <w:szCs w:val="28"/>
        </w:rPr>
        <w:t>Malegi</w:t>
      </w:r>
      <w:proofErr w:type="spellEnd"/>
      <w:r w:rsidR="00153469" w:rsidRPr="00931FAB">
        <w:rPr>
          <w:rFonts w:ascii="Tahoma" w:hAnsi="Tahoma" w:cs="Tahoma"/>
          <w:b/>
          <w:bCs/>
          <w:sz w:val="28"/>
          <w:szCs w:val="28"/>
        </w:rPr>
        <w:t xml:space="preserve"> </w:t>
      </w:r>
      <w:proofErr w:type="spellStart"/>
      <w:r w:rsidR="00153469" w:rsidRPr="00931FAB">
        <w:rPr>
          <w:rFonts w:ascii="Tahoma" w:hAnsi="Tahoma" w:cs="Tahoma"/>
          <w:b/>
          <w:bCs/>
          <w:sz w:val="28"/>
          <w:szCs w:val="28"/>
        </w:rPr>
        <w:t>Shenye</w:t>
      </w:r>
      <w:proofErr w:type="spellEnd"/>
      <w:r w:rsidR="00153469" w:rsidRPr="00931FAB">
        <w:rPr>
          <w:rFonts w:ascii="Tahoma" w:hAnsi="Tahoma" w:cs="Tahoma"/>
          <w:b/>
          <w:bCs/>
          <w:sz w:val="28"/>
          <w:szCs w:val="28"/>
        </w:rPr>
        <w:t xml:space="preserve"> @ </w:t>
      </w:r>
      <w:proofErr w:type="spellStart"/>
      <w:r w:rsidR="00153469" w:rsidRPr="00931FAB">
        <w:rPr>
          <w:rFonts w:ascii="Tahoma" w:hAnsi="Tahoma" w:cs="Tahoma"/>
          <w:b/>
          <w:bCs/>
          <w:sz w:val="28"/>
          <w:szCs w:val="28"/>
        </w:rPr>
        <w:t>Lusinga</w:t>
      </w:r>
      <w:proofErr w:type="spellEnd"/>
      <w:r w:rsidR="00153469" w:rsidRPr="00931FAB">
        <w:rPr>
          <w:rFonts w:ascii="Tahoma" w:hAnsi="Tahoma" w:cs="Tahoma"/>
          <w:b/>
          <w:bCs/>
          <w:sz w:val="28"/>
          <w:szCs w:val="28"/>
        </w:rPr>
        <w:t xml:space="preserve"> vs Republic</w:t>
      </w:r>
      <w:r w:rsidR="00931FAB">
        <w:rPr>
          <w:rFonts w:ascii="Tahoma" w:hAnsi="Tahoma" w:cs="Tahoma"/>
          <w:sz w:val="28"/>
          <w:szCs w:val="28"/>
          <w:lang w:val="en-GB"/>
        </w:rPr>
        <w:t xml:space="preserve">, </w:t>
      </w:r>
      <w:r w:rsidR="00153469" w:rsidRPr="00DA69E5">
        <w:rPr>
          <w:rFonts w:ascii="Tahoma" w:hAnsi="Tahoma" w:cs="Tahoma"/>
          <w:sz w:val="28"/>
          <w:szCs w:val="28"/>
        </w:rPr>
        <w:t>Criminal Appeal No.152 of 2020 [2023] TZCA 17394 (11 July 2023</w:t>
      </w:r>
      <w:r w:rsidR="00590303" w:rsidRPr="00DA69E5">
        <w:rPr>
          <w:rFonts w:ascii="Tahoma" w:hAnsi="Tahoma" w:cs="Tahoma"/>
          <w:sz w:val="28"/>
          <w:szCs w:val="28"/>
          <w:lang w:val="en-GB"/>
        </w:rPr>
        <w:t>; TANZLII</w:t>
      </w:r>
      <w:r w:rsidR="00153469" w:rsidRPr="00DA69E5">
        <w:rPr>
          <w:rFonts w:ascii="Tahoma" w:hAnsi="Tahoma" w:cs="Tahoma"/>
          <w:sz w:val="28"/>
          <w:szCs w:val="28"/>
        </w:rPr>
        <w:t>)</w:t>
      </w:r>
      <w:r w:rsidRPr="00DA69E5">
        <w:rPr>
          <w:rFonts w:ascii="Tahoma" w:hAnsi="Tahoma" w:cs="Tahoma"/>
          <w:sz w:val="28"/>
          <w:szCs w:val="28"/>
          <w:lang w:val="en-GB"/>
        </w:rPr>
        <w:t xml:space="preserve"> the court stated;</w:t>
      </w:r>
    </w:p>
    <w:p w14:paraId="6D1E05B2" w14:textId="0197B024" w:rsidR="00153469" w:rsidRPr="00DA69E5" w:rsidRDefault="00931FAB" w:rsidP="00931FAB">
      <w:pPr>
        <w:spacing w:before="100" w:beforeAutospacing="1" w:after="100" w:afterAutospacing="1" w:line="360" w:lineRule="auto"/>
        <w:ind w:left="567" w:right="567"/>
        <w:jc w:val="both"/>
        <w:rPr>
          <w:rFonts w:ascii="Tahoma" w:hAnsi="Tahoma" w:cs="Tahoma"/>
          <w:i/>
          <w:iCs/>
          <w:sz w:val="28"/>
          <w:szCs w:val="28"/>
        </w:rPr>
      </w:pPr>
      <w:r>
        <w:rPr>
          <w:rFonts w:ascii="Tahoma" w:hAnsi="Tahoma" w:cs="Tahoma"/>
          <w:i/>
          <w:iCs/>
          <w:sz w:val="28"/>
          <w:szCs w:val="28"/>
          <w:lang w:val="en-GB"/>
        </w:rPr>
        <w:t>‘</w:t>
      </w:r>
      <w:r w:rsidR="00153469" w:rsidRPr="00DA69E5">
        <w:rPr>
          <w:rFonts w:ascii="Tahoma" w:hAnsi="Tahoma" w:cs="Tahoma"/>
          <w:i/>
          <w:iCs/>
          <w:sz w:val="28"/>
          <w:szCs w:val="28"/>
        </w:rPr>
        <w:t>It is clear that a</w:t>
      </w:r>
      <w:r w:rsidR="00E22A56" w:rsidRPr="00DA69E5">
        <w:rPr>
          <w:rFonts w:ascii="Tahoma" w:hAnsi="Tahoma" w:cs="Tahoma"/>
          <w:i/>
          <w:iCs/>
          <w:sz w:val="28"/>
          <w:szCs w:val="28"/>
          <w:lang w:val="en-GB"/>
        </w:rPr>
        <w:t>l</w:t>
      </w:r>
      <w:r w:rsidR="00153469" w:rsidRPr="00DA69E5">
        <w:rPr>
          <w:rFonts w:ascii="Tahoma" w:hAnsi="Tahoma" w:cs="Tahoma"/>
          <w:i/>
          <w:iCs/>
          <w:sz w:val="28"/>
          <w:szCs w:val="28"/>
        </w:rPr>
        <w:t xml:space="preserve">l the economic offences with which the appellant was charged and convicted were not specified in the consent of the Prosecution Attorney In-Charge and therefore, we agree with the learned Senior State Attorney that the trial court did not have jurisdiction to try them. The proceedings were therefore, a nullity. </w:t>
      </w:r>
    </w:p>
    <w:p w14:paraId="6A70C3A4" w14:textId="719D76D6" w:rsidR="00590303" w:rsidRPr="00931FAB" w:rsidRDefault="00931FAB" w:rsidP="00931FAB">
      <w:pPr>
        <w:spacing w:line="480" w:lineRule="auto"/>
        <w:jc w:val="both"/>
        <w:rPr>
          <w:rFonts w:ascii="Tahoma" w:hAnsi="Tahoma" w:cs="Tahoma"/>
          <w:i/>
          <w:iCs/>
          <w:sz w:val="28"/>
          <w:szCs w:val="28"/>
          <w:shd w:val="clear" w:color="auto" w:fill="FFFFFF"/>
          <w:lang w:val="en-GB"/>
        </w:rPr>
      </w:pPr>
      <w:r>
        <w:rPr>
          <w:rFonts w:ascii="Tahoma" w:hAnsi="Tahoma" w:cs="Tahoma"/>
          <w:sz w:val="28"/>
          <w:szCs w:val="28"/>
          <w:shd w:val="clear" w:color="auto" w:fill="FFFFFF"/>
          <w:lang w:val="en-GB"/>
        </w:rPr>
        <w:t>[See also;</w:t>
      </w:r>
      <w:r w:rsidR="00816907" w:rsidRPr="00DA69E5">
        <w:rPr>
          <w:rFonts w:ascii="Tahoma" w:hAnsi="Tahoma" w:cs="Tahoma"/>
          <w:sz w:val="28"/>
          <w:szCs w:val="28"/>
          <w:shd w:val="clear" w:color="auto" w:fill="FFFFFF"/>
          <w:lang w:val="en-GB"/>
        </w:rPr>
        <w:t xml:space="preserve"> </w:t>
      </w:r>
      <w:r w:rsidR="00590303" w:rsidRPr="00931FAB">
        <w:rPr>
          <w:rFonts w:ascii="Tahoma" w:hAnsi="Tahoma" w:cs="Tahoma"/>
          <w:b/>
          <w:bCs/>
          <w:sz w:val="28"/>
          <w:szCs w:val="28"/>
          <w:shd w:val="clear" w:color="auto" w:fill="FFFFFF"/>
        </w:rPr>
        <w:t xml:space="preserve">Peter </w:t>
      </w:r>
      <w:proofErr w:type="spellStart"/>
      <w:r w:rsidR="00590303" w:rsidRPr="00931FAB">
        <w:rPr>
          <w:rFonts w:ascii="Tahoma" w:hAnsi="Tahoma" w:cs="Tahoma"/>
          <w:b/>
          <w:bCs/>
          <w:sz w:val="28"/>
          <w:szCs w:val="28"/>
          <w:shd w:val="clear" w:color="auto" w:fill="FFFFFF"/>
        </w:rPr>
        <w:t>Kongori</w:t>
      </w:r>
      <w:proofErr w:type="spellEnd"/>
      <w:r w:rsidR="00590303" w:rsidRPr="00931FAB">
        <w:rPr>
          <w:rFonts w:ascii="Tahoma" w:hAnsi="Tahoma" w:cs="Tahoma"/>
          <w:b/>
          <w:bCs/>
          <w:sz w:val="28"/>
          <w:szCs w:val="28"/>
          <w:shd w:val="clear" w:color="auto" w:fill="FFFFFF"/>
        </w:rPr>
        <w:t xml:space="preserve"> </w:t>
      </w:r>
      <w:proofErr w:type="spellStart"/>
      <w:r w:rsidR="00590303" w:rsidRPr="00931FAB">
        <w:rPr>
          <w:rFonts w:ascii="Tahoma" w:hAnsi="Tahoma" w:cs="Tahoma"/>
          <w:b/>
          <w:bCs/>
          <w:sz w:val="28"/>
          <w:szCs w:val="28"/>
          <w:shd w:val="clear" w:color="auto" w:fill="FFFFFF"/>
        </w:rPr>
        <w:t>Maliwa</w:t>
      </w:r>
      <w:proofErr w:type="spellEnd"/>
      <w:r w:rsidR="00590303" w:rsidRPr="00931FAB">
        <w:rPr>
          <w:rFonts w:ascii="Tahoma" w:hAnsi="Tahoma" w:cs="Tahoma"/>
          <w:b/>
          <w:bCs/>
          <w:sz w:val="28"/>
          <w:szCs w:val="28"/>
          <w:shd w:val="clear" w:color="auto" w:fill="FFFFFF"/>
        </w:rPr>
        <w:t xml:space="preserve"> &amp; Others vs Republic</w:t>
      </w:r>
      <w:r>
        <w:rPr>
          <w:rFonts w:ascii="Tahoma" w:hAnsi="Tahoma" w:cs="Tahoma"/>
          <w:sz w:val="28"/>
          <w:szCs w:val="28"/>
          <w:shd w:val="clear" w:color="auto" w:fill="FFFFFF"/>
          <w:lang w:val="en-GB"/>
        </w:rPr>
        <w:t xml:space="preserve">, </w:t>
      </w:r>
      <w:r w:rsidR="00590303" w:rsidRPr="00DA69E5">
        <w:rPr>
          <w:rFonts w:ascii="Tahoma" w:hAnsi="Tahoma" w:cs="Tahoma"/>
          <w:sz w:val="28"/>
          <w:szCs w:val="28"/>
          <w:shd w:val="clear" w:color="auto" w:fill="FFFFFF"/>
        </w:rPr>
        <w:t>Criminal Appeal No.</w:t>
      </w:r>
      <w:r>
        <w:rPr>
          <w:rFonts w:ascii="Tahoma" w:hAnsi="Tahoma" w:cs="Tahoma"/>
          <w:sz w:val="28"/>
          <w:szCs w:val="28"/>
          <w:shd w:val="clear" w:color="auto" w:fill="FFFFFF"/>
          <w:lang w:val="en-GB"/>
        </w:rPr>
        <w:t xml:space="preserve"> </w:t>
      </w:r>
      <w:r w:rsidR="00590303" w:rsidRPr="00DA69E5">
        <w:rPr>
          <w:rFonts w:ascii="Tahoma" w:hAnsi="Tahoma" w:cs="Tahoma"/>
          <w:sz w:val="28"/>
          <w:szCs w:val="28"/>
          <w:shd w:val="clear" w:color="auto" w:fill="FFFFFF"/>
        </w:rPr>
        <w:t>252 of 2020 [2023] TZCA 17350 (14 June 2023</w:t>
      </w:r>
      <w:r>
        <w:rPr>
          <w:rFonts w:ascii="Tahoma" w:hAnsi="Tahoma" w:cs="Tahoma"/>
          <w:sz w:val="28"/>
          <w:szCs w:val="28"/>
          <w:shd w:val="clear" w:color="auto" w:fill="FFFFFF"/>
          <w:lang w:val="en-GB"/>
        </w:rPr>
        <w:t>; TANZLII</w:t>
      </w:r>
      <w:r w:rsidR="00590303" w:rsidRPr="00DA69E5">
        <w:rPr>
          <w:rFonts w:ascii="Tahoma" w:hAnsi="Tahoma" w:cs="Tahoma"/>
          <w:sz w:val="28"/>
          <w:szCs w:val="28"/>
          <w:shd w:val="clear" w:color="auto" w:fill="FFFFFF"/>
        </w:rPr>
        <w:t>)</w:t>
      </w:r>
      <w:r>
        <w:rPr>
          <w:rFonts w:ascii="Tahoma" w:hAnsi="Tahoma" w:cs="Tahoma"/>
          <w:sz w:val="28"/>
          <w:szCs w:val="28"/>
          <w:shd w:val="clear" w:color="auto" w:fill="FFFFFF"/>
          <w:lang w:val="en-GB"/>
        </w:rPr>
        <w:t>].</w:t>
      </w:r>
    </w:p>
    <w:p w14:paraId="29981922" w14:textId="108AE365" w:rsidR="00931FAB" w:rsidRDefault="00816907" w:rsidP="00931FAB">
      <w:pPr>
        <w:spacing w:line="480" w:lineRule="auto"/>
        <w:ind w:firstLine="720"/>
        <w:jc w:val="both"/>
        <w:rPr>
          <w:rFonts w:ascii="Tahoma" w:hAnsi="Tahoma" w:cs="Tahoma"/>
          <w:sz w:val="28"/>
          <w:szCs w:val="28"/>
          <w:lang w:val="en-GB"/>
        </w:rPr>
      </w:pPr>
      <w:r w:rsidRPr="00DA69E5">
        <w:rPr>
          <w:rFonts w:ascii="Tahoma" w:hAnsi="Tahoma" w:cs="Tahoma"/>
          <w:sz w:val="28"/>
          <w:szCs w:val="28"/>
          <w:lang w:val="en-GB"/>
        </w:rPr>
        <w:t>The above principles apply squares to the appeal at hand</w:t>
      </w:r>
      <w:r w:rsidR="00F52935">
        <w:rPr>
          <w:rFonts w:ascii="Tahoma" w:hAnsi="Tahoma" w:cs="Tahoma"/>
          <w:sz w:val="28"/>
          <w:szCs w:val="28"/>
          <w:lang w:val="en-GB"/>
        </w:rPr>
        <w:t xml:space="preserve">, </w:t>
      </w:r>
      <w:r w:rsidRPr="00DA69E5">
        <w:rPr>
          <w:rFonts w:ascii="Tahoma" w:hAnsi="Tahoma" w:cs="Tahoma"/>
          <w:sz w:val="28"/>
          <w:szCs w:val="28"/>
          <w:lang w:val="en-GB"/>
        </w:rPr>
        <w:t xml:space="preserve">statement of offence as stated in the charge is different from the statement in the consent and certificate of transfer for which the appellants were to be tried. The difference in my view vitiates from the requirement of the law which require the consent and certificate to specify the offence(s) in respect of which consent is being issued and </w:t>
      </w:r>
      <w:r w:rsidR="00931FAB">
        <w:rPr>
          <w:rFonts w:ascii="Tahoma" w:hAnsi="Tahoma" w:cs="Tahoma"/>
          <w:sz w:val="28"/>
          <w:szCs w:val="28"/>
          <w:lang w:val="en-GB"/>
        </w:rPr>
        <w:t xml:space="preserve">in the certificate of transfer </w:t>
      </w:r>
      <w:r w:rsidR="00931FAB">
        <w:rPr>
          <w:rFonts w:ascii="Tahoma" w:hAnsi="Tahoma" w:cs="Tahoma"/>
          <w:sz w:val="28"/>
          <w:szCs w:val="28"/>
          <w:lang w:val="en-GB"/>
        </w:rPr>
        <w:lastRenderedPageBreak/>
        <w:t xml:space="preserve">for which </w:t>
      </w:r>
      <w:r w:rsidRPr="00DA69E5">
        <w:rPr>
          <w:rFonts w:ascii="Tahoma" w:hAnsi="Tahoma" w:cs="Tahoma"/>
          <w:sz w:val="28"/>
          <w:szCs w:val="28"/>
          <w:lang w:val="en-GB"/>
        </w:rPr>
        <w:t xml:space="preserve">the subordinate court mandated to try the accused. Short of that renders the said consent and certificate </w:t>
      </w:r>
      <w:r w:rsidR="00831B38">
        <w:rPr>
          <w:rFonts w:ascii="Tahoma" w:hAnsi="Tahoma" w:cs="Tahoma"/>
          <w:sz w:val="28"/>
          <w:szCs w:val="28"/>
          <w:lang w:val="en-GB"/>
        </w:rPr>
        <w:t xml:space="preserve">of transfer </w:t>
      </w:r>
      <w:r w:rsidRPr="00DA69E5">
        <w:rPr>
          <w:rFonts w:ascii="Tahoma" w:hAnsi="Tahoma" w:cs="Tahoma"/>
          <w:sz w:val="28"/>
          <w:szCs w:val="28"/>
          <w:lang w:val="en-GB"/>
        </w:rPr>
        <w:t>invalid and incapable of initiating trial of the accused.</w:t>
      </w:r>
    </w:p>
    <w:p w14:paraId="424A5FE7" w14:textId="1B7A85A5" w:rsidR="00590303" w:rsidRPr="00DA69E5" w:rsidRDefault="00590303" w:rsidP="00931FAB">
      <w:pPr>
        <w:spacing w:line="480" w:lineRule="auto"/>
        <w:ind w:firstLine="720"/>
        <w:jc w:val="both"/>
        <w:rPr>
          <w:rFonts w:ascii="Tahoma" w:hAnsi="Tahoma" w:cs="Tahoma"/>
          <w:sz w:val="28"/>
          <w:szCs w:val="28"/>
          <w:lang w:val="en-GB"/>
        </w:rPr>
      </w:pPr>
      <w:r w:rsidRPr="00DA69E5">
        <w:rPr>
          <w:rFonts w:ascii="Tahoma" w:hAnsi="Tahoma" w:cs="Tahoma"/>
          <w:sz w:val="28"/>
          <w:szCs w:val="28"/>
          <w:lang w:val="en-GB"/>
        </w:rPr>
        <w:t xml:space="preserve">Another shortfall in the consent </w:t>
      </w:r>
      <w:r w:rsidR="00931FAB">
        <w:rPr>
          <w:rFonts w:ascii="Tahoma" w:hAnsi="Tahoma" w:cs="Tahoma"/>
          <w:sz w:val="28"/>
          <w:szCs w:val="28"/>
          <w:lang w:val="en-GB"/>
        </w:rPr>
        <w:t xml:space="preserve">as submitted by the state attorney </w:t>
      </w:r>
      <w:r w:rsidRPr="00DA69E5">
        <w:rPr>
          <w:rFonts w:ascii="Tahoma" w:hAnsi="Tahoma" w:cs="Tahoma"/>
          <w:sz w:val="28"/>
          <w:szCs w:val="28"/>
          <w:lang w:val="en-GB"/>
        </w:rPr>
        <w:t>is that it was issued under the authority of section 26(1)(2) of the EOCCA which provides;</w:t>
      </w:r>
    </w:p>
    <w:p w14:paraId="0C06F47D" w14:textId="28173662" w:rsidR="00AC0D7E" w:rsidRPr="00DA69E5" w:rsidRDefault="00931FAB" w:rsidP="00DA69E5">
      <w:pPr>
        <w:spacing w:before="100" w:beforeAutospacing="1" w:after="100" w:afterAutospacing="1" w:line="360" w:lineRule="auto"/>
        <w:ind w:left="567" w:right="567"/>
        <w:jc w:val="both"/>
        <w:rPr>
          <w:rFonts w:ascii="Tahoma" w:hAnsi="Tahoma" w:cs="Tahoma"/>
          <w:i/>
          <w:iCs/>
          <w:sz w:val="28"/>
          <w:szCs w:val="28"/>
        </w:rPr>
      </w:pPr>
      <w:r>
        <w:rPr>
          <w:rFonts w:ascii="Tahoma" w:hAnsi="Tahoma" w:cs="Tahoma"/>
          <w:i/>
          <w:iCs/>
          <w:sz w:val="28"/>
          <w:szCs w:val="28"/>
          <w:lang w:val="en-GB"/>
        </w:rPr>
        <w:t>‘</w:t>
      </w:r>
      <w:r w:rsidR="00AC0D7E" w:rsidRPr="00DA69E5">
        <w:rPr>
          <w:rFonts w:ascii="Tahoma" w:hAnsi="Tahoma" w:cs="Tahoma"/>
          <w:i/>
          <w:iCs/>
          <w:sz w:val="28"/>
          <w:szCs w:val="28"/>
          <w:lang w:val="en-GB"/>
        </w:rPr>
        <w:t>2</w:t>
      </w:r>
      <w:r w:rsidR="00AC0D7E" w:rsidRPr="00DA69E5">
        <w:rPr>
          <w:rFonts w:ascii="Tahoma" w:hAnsi="Tahoma" w:cs="Tahoma"/>
          <w:i/>
          <w:iCs/>
          <w:sz w:val="28"/>
          <w:szCs w:val="28"/>
        </w:rPr>
        <w:t xml:space="preserve">6(1) Subject to the provisions of this section, no trial in respect of an economic offence may be commenced under this Act save with the consent of the Director of Public Prosecutions. </w:t>
      </w:r>
    </w:p>
    <w:p w14:paraId="560E9E83" w14:textId="2E1B2EB2" w:rsidR="00AC0D7E" w:rsidRPr="00D8012D" w:rsidRDefault="00AC0D7E" w:rsidP="00DA69E5">
      <w:pPr>
        <w:spacing w:before="100" w:beforeAutospacing="1" w:after="100" w:afterAutospacing="1" w:line="360" w:lineRule="auto"/>
        <w:ind w:left="567" w:right="567"/>
        <w:jc w:val="both"/>
        <w:rPr>
          <w:rFonts w:ascii="Tahoma" w:hAnsi="Tahoma" w:cs="Tahoma"/>
          <w:i/>
          <w:iCs/>
          <w:sz w:val="28"/>
          <w:szCs w:val="28"/>
          <w:lang w:val="en-GB"/>
        </w:rPr>
      </w:pPr>
      <w:r w:rsidRPr="00DA69E5">
        <w:rPr>
          <w:rFonts w:ascii="Tahoma" w:hAnsi="Tahoma" w:cs="Tahoma"/>
          <w:i/>
          <w:iCs/>
          <w:sz w:val="28"/>
          <w:szCs w:val="28"/>
        </w:rPr>
        <w:t>(2) The Director of Public Prosecutions shall establish and maintain a system whereby the process of seeking and obtaining of his consent for prosecutions may be expedited and may, for that purpose, by notice published in the Gazette, specify economic offences the prosecutions of which shall require the consent of the Director of Public Prosecutions in person and those the power of consenting to the prosecution of which may be exercised by such officer or officers subordinate to him as he may specify acting in accordance with his general or special instructions.</w:t>
      </w:r>
      <w:r w:rsidR="00D8012D">
        <w:rPr>
          <w:rFonts w:ascii="Tahoma" w:hAnsi="Tahoma" w:cs="Tahoma"/>
          <w:i/>
          <w:iCs/>
          <w:sz w:val="28"/>
          <w:szCs w:val="28"/>
          <w:lang w:val="en-GB"/>
        </w:rPr>
        <w:t>’</w:t>
      </w:r>
    </w:p>
    <w:p w14:paraId="0E4EA7D7" w14:textId="77777777" w:rsidR="00D8012D" w:rsidRDefault="00AC0D7E" w:rsidP="00D8012D">
      <w:pPr>
        <w:spacing w:line="480" w:lineRule="auto"/>
        <w:ind w:firstLine="567"/>
        <w:jc w:val="both"/>
        <w:rPr>
          <w:rFonts w:ascii="Tahoma" w:hAnsi="Tahoma" w:cs="Tahoma"/>
          <w:sz w:val="28"/>
          <w:szCs w:val="28"/>
          <w:lang w:val="en-GB"/>
        </w:rPr>
      </w:pPr>
      <w:r w:rsidRPr="00DA69E5">
        <w:rPr>
          <w:rFonts w:ascii="Tahoma" w:hAnsi="Tahoma" w:cs="Tahoma"/>
          <w:sz w:val="28"/>
          <w:szCs w:val="28"/>
          <w:lang w:val="en-GB"/>
        </w:rPr>
        <w:t xml:space="preserve">The </w:t>
      </w:r>
      <w:r w:rsidR="00EB5CB6" w:rsidRPr="00DA69E5">
        <w:rPr>
          <w:rFonts w:ascii="Tahoma" w:hAnsi="Tahoma" w:cs="Tahoma"/>
          <w:sz w:val="28"/>
          <w:szCs w:val="28"/>
          <w:lang w:val="en-GB"/>
        </w:rPr>
        <w:t>above law presupposes that under section 26(1) it is only the DPP who is mandated to issue consent</w:t>
      </w:r>
      <w:r w:rsidR="00590303" w:rsidRPr="00DA69E5">
        <w:rPr>
          <w:rFonts w:ascii="Tahoma" w:hAnsi="Tahoma" w:cs="Tahoma"/>
          <w:sz w:val="28"/>
          <w:szCs w:val="28"/>
          <w:lang w:val="en-GB"/>
        </w:rPr>
        <w:t xml:space="preserve"> and is not delegable. Other authorised officers can only issue consent by invoking subsection 2 of section 26. By citing both sub</w:t>
      </w:r>
      <w:r w:rsidR="00384766" w:rsidRPr="00DA69E5">
        <w:rPr>
          <w:rFonts w:ascii="Tahoma" w:hAnsi="Tahoma" w:cs="Tahoma"/>
          <w:sz w:val="28"/>
          <w:szCs w:val="28"/>
          <w:lang w:val="en-GB"/>
        </w:rPr>
        <w:t>-</w:t>
      </w:r>
      <w:r w:rsidR="00590303" w:rsidRPr="00DA69E5">
        <w:rPr>
          <w:rFonts w:ascii="Tahoma" w:hAnsi="Tahoma" w:cs="Tahoma"/>
          <w:sz w:val="28"/>
          <w:szCs w:val="28"/>
          <w:lang w:val="en-GB"/>
        </w:rPr>
        <w:t>section it renders the consent defective.</w:t>
      </w:r>
      <w:r w:rsidR="00EB5CB6" w:rsidRPr="00DA69E5">
        <w:rPr>
          <w:rFonts w:ascii="Tahoma" w:hAnsi="Tahoma" w:cs="Tahoma"/>
          <w:sz w:val="28"/>
          <w:szCs w:val="28"/>
          <w:lang w:val="en-GB"/>
        </w:rPr>
        <w:t xml:space="preserve"> </w:t>
      </w:r>
    </w:p>
    <w:p w14:paraId="3A143589" w14:textId="57E7637A" w:rsidR="00F52935" w:rsidRDefault="00D8012D" w:rsidP="00F52935">
      <w:pPr>
        <w:spacing w:line="480" w:lineRule="auto"/>
        <w:ind w:firstLine="567"/>
        <w:jc w:val="both"/>
        <w:rPr>
          <w:rFonts w:ascii="Tahoma" w:hAnsi="Tahoma" w:cs="Tahoma"/>
          <w:sz w:val="28"/>
          <w:szCs w:val="28"/>
          <w:lang w:val="en-GB"/>
        </w:rPr>
      </w:pPr>
      <w:r>
        <w:rPr>
          <w:rFonts w:ascii="Tahoma" w:hAnsi="Tahoma" w:cs="Tahoma"/>
          <w:sz w:val="28"/>
          <w:szCs w:val="28"/>
          <w:lang w:val="en-GB"/>
        </w:rPr>
        <w:lastRenderedPageBreak/>
        <w:t>Taking the two defects</w:t>
      </w:r>
      <w:r w:rsidR="00384766" w:rsidRPr="00DA69E5">
        <w:rPr>
          <w:rFonts w:ascii="Tahoma" w:hAnsi="Tahoma" w:cs="Tahoma"/>
          <w:sz w:val="28"/>
          <w:szCs w:val="28"/>
          <w:lang w:val="en-GB"/>
        </w:rPr>
        <w:t xml:space="preserve"> </w:t>
      </w:r>
      <w:r>
        <w:rPr>
          <w:rFonts w:ascii="Tahoma" w:hAnsi="Tahoma" w:cs="Tahoma"/>
          <w:sz w:val="28"/>
          <w:szCs w:val="28"/>
          <w:lang w:val="en-GB"/>
        </w:rPr>
        <w:t>as discussed</w:t>
      </w:r>
      <w:r w:rsidR="00816907" w:rsidRPr="00DA69E5">
        <w:rPr>
          <w:rFonts w:ascii="Tahoma" w:hAnsi="Tahoma" w:cs="Tahoma"/>
          <w:sz w:val="28"/>
          <w:szCs w:val="28"/>
          <w:lang w:val="en-GB"/>
        </w:rPr>
        <w:t xml:space="preserve"> above</w:t>
      </w:r>
      <w:r w:rsidR="00384766" w:rsidRPr="00DA69E5">
        <w:rPr>
          <w:rFonts w:ascii="Tahoma" w:hAnsi="Tahoma" w:cs="Tahoma"/>
          <w:sz w:val="28"/>
          <w:szCs w:val="28"/>
          <w:lang w:val="en-GB"/>
        </w:rPr>
        <w:t>, without mincing words, the consent to try the appellant</w:t>
      </w:r>
      <w:r>
        <w:rPr>
          <w:rFonts w:ascii="Tahoma" w:hAnsi="Tahoma" w:cs="Tahoma"/>
          <w:sz w:val="28"/>
          <w:szCs w:val="28"/>
          <w:lang w:val="en-GB"/>
        </w:rPr>
        <w:t>s</w:t>
      </w:r>
      <w:r w:rsidR="00384766" w:rsidRPr="00DA69E5">
        <w:rPr>
          <w:rFonts w:ascii="Tahoma" w:hAnsi="Tahoma" w:cs="Tahoma"/>
          <w:sz w:val="28"/>
          <w:szCs w:val="28"/>
          <w:lang w:val="en-GB"/>
        </w:rPr>
        <w:t xml:space="preserve"> issued by the regional prosecution officer was invalid for failure to specify the offences of which they were to be tried. Similar</w:t>
      </w:r>
      <w:r w:rsidR="002955FC">
        <w:rPr>
          <w:rFonts w:ascii="Tahoma" w:hAnsi="Tahoma" w:cs="Tahoma"/>
          <w:sz w:val="28"/>
          <w:szCs w:val="28"/>
          <w:lang w:val="en-GB"/>
        </w:rPr>
        <w:t>ly</w:t>
      </w:r>
      <w:r w:rsidR="00384766" w:rsidRPr="00DA69E5">
        <w:rPr>
          <w:rFonts w:ascii="Tahoma" w:hAnsi="Tahoma" w:cs="Tahoma"/>
          <w:sz w:val="28"/>
          <w:szCs w:val="28"/>
          <w:lang w:val="en-GB"/>
        </w:rPr>
        <w:t>, the certificate of transfer to confer jurisdiction in the subordinate court did not mention economic offence which the</w:t>
      </w:r>
      <w:r>
        <w:rPr>
          <w:rFonts w:ascii="Tahoma" w:hAnsi="Tahoma" w:cs="Tahoma"/>
          <w:sz w:val="28"/>
          <w:szCs w:val="28"/>
          <w:lang w:val="en-GB"/>
        </w:rPr>
        <w:t xml:space="preserve"> </w:t>
      </w:r>
      <w:r w:rsidR="00F52935">
        <w:rPr>
          <w:rFonts w:ascii="Tahoma" w:hAnsi="Tahoma" w:cs="Tahoma"/>
          <w:sz w:val="28"/>
          <w:szCs w:val="28"/>
          <w:lang w:val="en-GB"/>
        </w:rPr>
        <w:t xml:space="preserve">district </w:t>
      </w:r>
      <w:r>
        <w:rPr>
          <w:rFonts w:ascii="Tahoma" w:hAnsi="Tahoma" w:cs="Tahoma"/>
          <w:sz w:val="28"/>
          <w:szCs w:val="28"/>
          <w:lang w:val="en-GB"/>
        </w:rPr>
        <w:t>court was</w:t>
      </w:r>
      <w:r w:rsidR="00384766" w:rsidRPr="00DA69E5">
        <w:rPr>
          <w:rFonts w:ascii="Tahoma" w:hAnsi="Tahoma" w:cs="Tahoma"/>
          <w:sz w:val="28"/>
          <w:szCs w:val="28"/>
          <w:lang w:val="en-GB"/>
        </w:rPr>
        <w:t xml:space="preserve"> called to try the appellant</w:t>
      </w:r>
      <w:r w:rsidR="00F52935">
        <w:rPr>
          <w:rFonts w:ascii="Tahoma" w:hAnsi="Tahoma" w:cs="Tahoma"/>
          <w:sz w:val="28"/>
          <w:szCs w:val="28"/>
          <w:lang w:val="en-GB"/>
        </w:rPr>
        <w:t>s</w:t>
      </w:r>
      <w:r w:rsidR="00384766" w:rsidRPr="00DA69E5">
        <w:rPr>
          <w:rFonts w:ascii="Tahoma" w:hAnsi="Tahoma" w:cs="Tahoma"/>
          <w:sz w:val="28"/>
          <w:szCs w:val="28"/>
          <w:lang w:val="en-GB"/>
        </w:rPr>
        <w:t>. Thus</w:t>
      </w:r>
      <w:r w:rsidR="00077ED2" w:rsidRPr="00DA69E5">
        <w:rPr>
          <w:rFonts w:ascii="Tahoma" w:hAnsi="Tahoma" w:cs="Tahoma"/>
          <w:sz w:val="28"/>
          <w:szCs w:val="28"/>
          <w:lang w:val="en-GB"/>
        </w:rPr>
        <w:t>,</w:t>
      </w:r>
      <w:r w:rsidR="00384766" w:rsidRPr="00DA69E5">
        <w:rPr>
          <w:rFonts w:ascii="Tahoma" w:hAnsi="Tahoma" w:cs="Tahoma"/>
          <w:sz w:val="28"/>
          <w:szCs w:val="28"/>
          <w:lang w:val="en-GB"/>
        </w:rPr>
        <w:t xml:space="preserve"> the defects in the consent and certificate of transfer cannot be said the trial court had jurisdiction over the matter.</w:t>
      </w:r>
      <w:r w:rsidR="00FC3E86" w:rsidRPr="00DA69E5">
        <w:rPr>
          <w:rFonts w:ascii="Tahoma" w:hAnsi="Tahoma" w:cs="Tahoma"/>
          <w:sz w:val="28"/>
          <w:szCs w:val="28"/>
          <w:lang w:val="en-GB"/>
        </w:rPr>
        <w:t xml:space="preserve"> </w:t>
      </w:r>
      <w:r w:rsidR="00384766" w:rsidRPr="00DA69E5">
        <w:rPr>
          <w:rFonts w:ascii="Tahoma" w:hAnsi="Tahoma" w:cs="Tahoma"/>
          <w:sz w:val="28"/>
          <w:szCs w:val="28"/>
          <w:lang w:val="en-GB"/>
        </w:rPr>
        <w:t>Consequently</w:t>
      </w:r>
      <w:r>
        <w:rPr>
          <w:rFonts w:ascii="Tahoma" w:hAnsi="Tahoma" w:cs="Tahoma"/>
          <w:sz w:val="28"/>
          <w:szCs w:val="28"/>
          <w:lang w:val="en-GB"/>
        </w:rPr>
        <w:t>,</w:t>
      </w:r>
      <w:r w:rsidR="00384766" w:rsidRPr="00DA69E5">
        <w:rPr>
          <w:rFonts w:ascii="Tahoma" w:hAnsi="Tahoma" w:cs="Tahoma"/>
          <w:sz w:val="28"/>
          <w:szCs w:val="28"/>
          <w:lang w:val="en-GB"/>
        </w:rPr>
        <w:t xml:space="preserve"> the whole proceedings </w:t>
      </w:r>
      <w:r>
        <w:rPr>
          <w:rFonts w:ascii="Tahoma" w:hAnsi="Tahoma" w:cs="Tahoma"/>
          <w:sz w:val="28"/>
          <w:szCs w:val="28"/>
          <w:lang w:val="en-GB"/>
        </w:rPr>
        <w:t>are</w:t>
      </w:r>
      <w:r w:rsidR="00384766" w:rsidRPr="00DA69E5">
        <w:rPr>
          <w:rFonts w:ascii="Tahoma" w:hAnsi="Tahoma" w:cs="Tahoma"/>
          <w:sz w:val="28"/>
          <w:szCs w:val="28"/>
          <w:lang w:val="en-GB"/>
        </w:rPr>
        <w:t xml:space="preserve"> rendered a nullity.</w:t>
      </w:r>
    </w:p>
    <w:p w14:paraId="1050584D" w14:textId="6ABB9A1D" w:rsidR="00D8012D" w:rsidRDefault="00384766" w:rsidP="00F52935">
      <w:pPr>
        <w:spacing w:line="480" w:lineRule="auto"/>
        <w:ind w:firstLine="567"/>
        <w:jc w:val="both"/>
        <w:rPr>
          <w:rFonts w:ascii="Tahoma" w:hAnsi="Tahoma" w:cs="Tahoma"/>
          <w:sz w:val="28"/>
          <w:szCs w:val="28"/>
          <w:lang w:val="en-GB"/>
        </w:rPr>
      </w:pPr>
      <w:r w:rsidRPr="00DA69E5">
        <w:rPr>
          <w:rFonts w:ascii="Tahoma" w:hAnsi="Tahoma" w:cs="Tahoma"/>
          <w:sz w:val="28"/>
          <w:szCs w:val="28"/>
          <w:lang w:val="en-GB"/>
        </w:rPr>
        <w:t>As to the way forward, the appellant</w:t>
      </w:r>
      <w:r w:rsidR="00D8012D">
        <w:rPr>
          <w:rFonts w:ascii="Tahoma" w:hAnsi="Tahoma" w:cs="Tahoma"/>
          <w:sz w:val="28"/>
          <w:szCs w:val="28"/>
          <w:lang w:val="en-GB"/>
        </w:rPr>
        <w:t>s</w:t>
      </w:r>
      <w:r w:rsidRPr="00DA69E5">
        <w:rPr>
          <w:rFonts w:ascii="Tahoma" w:hAnsi="Tahoma" w:cs="Tahoma"/>
          <w:sz w:val="28"/>
          <w:szCs w:val="28"/>
          <w:lang w:val="en-GB"/>
        </w:rPr>
        <w:t xml:space="preserve"> submitted that they did not </w:t>
      </w:r>
      <w:proofErr w:type="spellStart"/>
      <w:r w:rsidRPr="00DA69E5">
        <w:rPr>
          <w:rFonts w:ascii="Tahoma" w:hAnsi="Tahoma" w:cs="Tahoma"/>
          <w:sz w:val="28"/>
          <w:szCs w:val="28"/>
          <w:lang w:val="en-GB"/>
        </w:rPr>
        <w:t>plea</w:t>
      </w:r>
      <w:proofErr w:type="spellEnd"/>
      <w:r w:rsidRPr="00DA69E5">
        <w:rPr>
          <w:rFonts w:ascii="Tahoma" w:hAnsi="Tahoma" w:cs="Tahoma"/>
          <w:sz w:val="28"/>
          <w:szCs w:val="28"/>
          <w:lang w:val="en-GB"/>
        </w:rPr>
        <w:t xml:space="preserve"> guilty, on the other hand the state attorney was of the view that the plea was unequivocal thus prayed for retrial.</w:t>
      </w:r>
    </w:p>
    <w:p w14:paraId="4652BE68" w14:textId="34568AEF" w:rsidR="00D8012D" w:rsidRDefault="00384766" w:rsidP="00D8012D">
      <w:pPr>
        <w:spacing w:line="480" w:lineRule="auto"/>
        <w:ind w:firstLine="567"/>
        <w:jc w:val="both"/>
        <w:rPr>
          <w:rFonts w:ascii="Tahoma" w:hAnsi="Tahoma" w:cs="Tahoma"/>
          <w:sz w:val="28"/>
          <w:szCs w:val="28"/>
          <w:lang w:val="en-GB"/>
        </w:rPr>
      </w:pPr>
      <w:r w:rsidRPr="00DA69E5">
        <w:rPr>
          <w:rFonts w:ascii="Tahoma" w:hAnsi="Tahoma" w:cs="Tahoma"/>
          <w:sz w:val="28"/>
          <w:szCs w:val="28"/>
          <w:lang w:val="en-GB"/>
        </w:rPr>
        <w:t xml:space="preserve">My perusal of the record </w:t>
      </w:r>
      <w:r w:rsidR="00077ED2" w:rsidRPr="00DA69E5">
        <w:rPr>
          <w:rFonts w:ascii="Tahoma" w:hAnsi="Tahoma" w:cs="Tahoma"/>
          <w:sz w:val="28"/>
          <w:szCs w:val="28"/>
          <w:lang w:val="en-GB"/>
        </w:rPr>
        <w:t>has discovered that conviction and sentence of the appellant</w:t>
      </w:r>
      <w:r w:rsidR="00D8012D">
        <w:rPr>
          <w:rFonts w:ascii="Tahoma" w:hAnsi="Tahoma" w:cs="Tahoma"/>
          <w:sz w:val="28"/>
          <w:szCs w:val="28"/>
          <w:lang w:val="en-GB"/>
        </w:rPr>
        <w:t>s</w:t>
      </w:r>
      <w:r w:rsidR="00077ED2" w:rsidRPr="00DA69E5">
        <w:rPr>
          <w:rFonts w:ascii="Tahoma" w:hAnsi="Tahoma" w:cs="Tahoma"/>
          <w:sz w:val="28"/>
          <w:szCs w:val="28"/>
          <w:lang w:val="en-GB"/>
        </w:rPr>
        <w:t xml:space="preserve"> was a result of plea of guilty to the offences charged. Moreover, the records reveal that plea of guilty was a result of change of plea of the appellant</w:t>
      </w:r>
      <w:r w:rsidR="00D8012D">
        <w:rPr>
          <w:rFonts w:ascii="Tahoma" w:hAnsi="Tahoma" w:cs="Tahoma"/>
          <w:sz w:val="28"/>
          <w:szCs w:val="28"/>
          <w:lang w:val="en-GB"/>
        </w:rPr>
        <w:t>s</w:t>
      </w:r>
      <w:r w:rsidR="00077ED2" w:rsidRPr="00DA69E5">
        <w:rPr>
          <w:rFonts w:ascii="Tahoma" w:hAnsi="Tahoma" w:cs="Tahoma"/>
          <w:sz w:val="28"/>
          <w:szCs w:val="28"/>
          <w:lang w:val="en-GB"/>
        </w:rPr>
        <w:t xml:space="preserve"> from that of not guilty to guilty</w:t>
      </w:r>
      <w:r w:rsidR="00D8012D">
        <w:rPr>
          <w:rFonts w:ascii="Tahoma" w:hAnsi="Tahoma" w:cs="Tahoma"/>
          <w:sz w:val="28"/>
          <w:szCs w:val="28"/>
          <w:lang w:val="en-GB"/>
        </w:rPr>
        <w:t xml:space="preserve"> after one prosecution witness had testified</w:t>
      </w:r>
      <w:r w:rsidR="00077ED2" w:rsidRPr="00DA69E5">
        <w:rPr>
          <w:rFonts w:ascii="Tahoma" w:hAnsi="Tahoma" w:cs="Tahoma"/>
          <w:sz w:val="28"/>
          <w:szCs w:val="28"/>
          <w:lang w:val="en-GB"/>
        </w:rPr>
        <w:t>.</w:t>
      </w:r>
      <w:r w:rsidR="00AD6007" w:rsidRPr="00B254A8">
        <w:rPr>
          <w:rFonts w:ascii="Tahoma" w:hAnsi="Tahoma" w:cs="Tahoma"/>
          <w:sz w:val="28"/>
          <w:szCs w:val="28"/>
          <w:lang w:val="en-GB"/>
        </w:rPr>
        <w:t xml:space="preserve"> </w:t>
      </w:r>
      <w:r w:rsidR="00D8012D">
        <w:rPr>
          <w:rFonts w:ascii="Tahoma" w:hAnsi="Tahoma" w:cs="Tahoma"/>
          <w:sz w:val="28"/>
          <w:szCs w:val="28"/>
          <w:lang w:val="en-GB"/>
        </w:rPr>
        <w:t>The appellants were convicted and sentenced on their own plea of guilty, that is the</w:t>
      </w:r>
      <w:r w:rsidR="00B254A8" w:rsidRPr="00B254A8">
        <w:rPr>
          <w:rFonts w:ascii="Tahoma" w:hAnsi="Tahoma" w:cs="Tahoma"/>
          <w:sz w:val="28"/>
          <w:szCs w:val="28"/>
          <w:lang w:val="en-GB"/>
        </w:rPr>
        <w:t xml:space="preserve"> appellants</w:t>
      </w:r>
      <w:r w:rsidR="00B254A8" w:rsidRPr="00B254A8">
        <w:rPr>
          <w:rFonts w:ascii="Tahoma" w:hAnsi="Tahoma" w:cs="Tahoma"/>
          <w:sz w:val="28"/>
          <w:szCs w:val="28"/>
        </w:rPr>
        <w:t xml:space="preserve"> did not stand trial, hence not much evidence the prosecution intended to produce in support of the charges was presented.</w:t>
      </w:r>
      <w:r w:rsidR="00B254A8" w:rsidRPr="00B254A8">
        <w:rPr>
          <w:rFonts w:ascii="Tahoma" w:hAnsi="Tahoma" w:cs="Tahoma"/>
          <w:sz w:val="28"/>
          <w:szCs w:val="28"/>
          <w:lang w:val="en-GB"/>
        </w:rPr>
        <w:t xml:space="preserve"> </w:t>
      </w:r>
    </w:p>
    <w:p w14:paraId="1297B71F" w14:textId="77777777" w:rsidR="00D8012D" w:rsidRDefault="00AD6007" w:rsidP="00D8012D">
      <w:pPr>
        <w:spacing w:line="480" w:lineRule="auto"/>
        <w:ind w:firstLine="567"/>
        <w:jc w:val="both"/>
        <w:rPr>
          <w:rFonts w:ascii="Tahoma" w:hAnsi="Tahoma" w:cs="Tahoma"/>
          <w:sz w:val="28"/>
          <w:szCs w:val="28"/>
          <w:lang w:val="en-GB"/>
        </w:rPr>
      </w:pPr>
      <w:r w:rsidRPr="00B254A8">
        <w:rPr>
          <w:rFonts w:ascii="Tahoma" w:hAnsi="Tahoma" w:cs="Tahoma"/>
          <w:sz w:val="28"/>
          <w:szCs w:val="28"/>
          <w:lang w:val="en-GB"/>
        </w:rPr>
        <w:lastRenderedPageBreak/>
        <w:t>The appellants as consistently submitted that they did not plea</w:t>
      </w:r>
      <w:r w:rsidR="00B254A8" w:rsidRPr="00B254A8">
        <w:rPr>
          <w:rFonts w:ascii="Tahoma" w:hAnsi="Tahoma" w:cs="Tahoma"/>
          <w:sz w:val="28"/>
          <w:szCs w:val="28"/>
          <w:lang w:val="en-GB"/>
        </w:rPr>
        <w:t>d</w:t>
      </w:r>
      <w:r w:rsidRPr="00B254A8">
        <w:rPr>
          <w:rFonts w:ascii="Tahoma" w:hAnsi="Tahoma" w:cs="Tahoma"/>
          <w:sz w:val="28"/>
          <w:szCs w:val="28"/>
          <w:lang w:val="en-GB"/>
        </w:rPr>
        <w:t xml:space="preserve"> guilty to the offence, however, after ruling that the consent and certificate of transfer were defective, it will not save any purpose to indulge into discussing their complaint.</w:t>
      </w:r>
    </w:p>
    <w:p w14:paraId="177D3A0D" w14:textId="46E38D91" w:rsidR="00822AFF" w:rsidRDefault="00AD6007" w:rsidP="00822AFF">
      <w:pPr>
        <w:spacing w:line="480" w:lineRule="auto"/>
        <w:ind w:firstLine="567"/>
        <w:jc w:val="both"/>
        <w:rPr>
          <w:rFonts w:ascii="Tahoma" w:hAnsi="Tahoma" w:cs="Tahoma"/>
          <w:sz w:val="28"/>
          <w:szCs w:val="28"/>
          <w:lang w:val="en-GB"/>
        </w:rPr>
      </w:pPr>
      <w:r w:rsidRPr="00B254A8">
        <w:rPr>
          <w:rFonts w:ascii="Tahoma" w:hAnsi="Tahoma" w:cs="Tahoma"/>
          <w:sz w:val="28"/>
          <w:szCs w:val="28"/>
          <w:lang w:val="en-GB"/>
        </w:rPr>
        <w:t>Suffice to say, the district court acted without jurisdiction when it set and decided the f</w:t>
      </w:r>
      <w:r w:rsidR="002955FC">
        <w:rPr>
          <w:rFonts w:ascii="Tahoma" w:hAnsi="Tahoma" w:cs="Tahoma"/>
          <w:sz w:val="28"/>
          <w:szCs w:val="28"/>
          <w:lang w:val="en-GB"/>
        </w:rPr>
        <w:t>ate</w:t>
      </w:r>
      <w:r w:rsidRPr="00B254A8">
        <w:rPr>
          <w:rFonts w:ascii="Tahoma" w:hAnsi="Tahoma" w:cs="Tahoma"/>
          <w:sz w:val="28"/>
          <w:szCs w:val="28"/>
          <w:lang w:val="en-GB"/>
        </w:rPr>
        <w:t xml:space="preserve"> of the appellant</w:t>
      </w:r>
      <w:r w:rsidR="00D8012D">
        <w:rPr>
          <w:rFonts w:ascii="Tahoma" w:hAnsi="Tahoma" w:cs="Tahoma"/>
          <w:sz w:val="28"/>
          <w:szCs w:val="28"/>
          <w:lang w:val="en-GB"/>
        </w:rPr>
        <w:t>s</w:t>
      </w:r>
      <w:r w:rsidRPr="00B254A8">
        <w:rPr>
          <w:rFonts w:ascii="Tahoma" w:hAnsi="Tahoma" w:cs="Tahoma"/>
          <w:sz w:val="28"/>
          <w:szCs w:val="28"/>
          <w:lang w:val="en-GB"/>
        </w:rPr>
        <w:t xml:space="preserve"> without war</w:t>
      </w:r>
      <w:r w:rsidR="00D8012D">
        <w:rPr>
          <w:rFonts w:ascii="Tahoma" w:hAnsi="Tahoma" w:cs="Tahoma"/>
          <w:sz w:val="28"/>
          <w:szCs w:val="28"/>
          <w:lang w:val="en-GB"/>
        </w:rPr>
        <w:t>n</w:t>
      </w:r>
      <w:r w:rsidRPr="00B254A8">
        <w:rPr>
          <w:rFonts w:ascii="Tahoma" w:hAnsi="Tahoma" w:cs="Tahoma"/>
          <w:sz w:val="28"/>
          <w:szCs w:val="28"/>
          <w:lang w:val="en-GB"/>
        </w:rPr>
        <w:t>ing itself if the consent and certificate of transfer of the case to it was in conformity with the law.</w:t>
      </w:r>
      <w:r w:rsidR="00B254A8" w:rsidRPr="00B254A8">
        <w:rPr>
          <w:rFonts w:ascii="Tahoma" w:hAnsi="Tahoma" w:cs="Tahoma"/>
          <w:sz w:val="28"/>
          <w:szCs w:val="28"/>
          <w:lang w:val="en-GB"/>
        </w:rPr>
        <w:t xml:space="preserve">  </w:t>
      </w:r>
      <w:r w:rsidR="00D8012D">
        <w:rPr>
          <w:rFonts w:ascii="Tahoma" w:hAnsi="Tahoma" w:cs="Tahoma"/>
          <w:sz w:val="28"/>
          <w:szCs w:val="28"/>
          <w:lang w:val="en-GB"/>
        </w:rPr>
        <w:t>I</w:t>
      </w:r>
      <w:r w:rsidR="00B254A8" w:rsidRPr="00B254A8">
        <w:rPr>
          <w:rFonts w:ascii="Tahoma" w:hAnsi="Tahoma" w:cs="Tahoma"/>
          <w:sz w:val="28"/>
          <w:szCs w:val="28"/>
          <w:lang w:val="en-GB"/>
        </w:rPr>
        <w:t>n our</w:t>
      </w:r>
      <w:r w:rsidR="00B254A8" w:rsidRPr="00B254A8">
        <w:rPr>
          <w:rFonts w:ascii="Tahoma" w:hAnsi="Tahoma" w:cs="Tahoma"/>
          <w:sz w:val="28"/>
          <w:szCs w:val="28"/>
        </w:rPr>
        <w:t xml:space="preserve"> jurisprudence instructs that any criminal proceedings commenced in violation of any of the aforesaid imperious provisions would be vitiated for want of jurisdiction</w:t>
      </w:r>
      <w:r w:rsidR="00B254A8" w:rsidRPr="00B254A8">
        <w:rPr>
          <w:rFonts w:ascii="Tahoma" w:hAnsi="Tahoma" w:cs="Tahoma"/>
          <w:sz w:val="28"/>
          <w:szCs w:val="28"/>
          <w:lang w:val="en-GB"/>
        </w:rPr>
        <w:t>,</w:t>
      </w:r>
      <w:r w:rsidR="00D8012D">
        <w:rPr>
          <w:rFonts w:ascii="Tahoma" w:hAnsi="Tahoma" w:cs="Tahoma"/>
          <w:sz w:val="28"/>
          <w:szCs w:val="28"/>
          <w:lang w:val="en-GB"/>
        </w:rPr>
        <w:t xml:space="preserve"> see</w:t>
      </w:r>
      <w:r w:rsidR="00822AFF" w:rsidRPr="00822AFF">
        <w:t xml:space="preserve"> </w:t>
      </w:r>
      <w:r w:rsidR="00822AFF" w:rsidRPr="00822AFF">
        <w:rPr>
          <w:rFonts w:ascii="Tahoma" w:hAnsi="Tahoma" w:cs="Tahoma"/>
          <w:b/>
          <w:bCs/>
          <w:sz w:val="28"/>
          <w:szCs w:val="28"/>
          <w:lang w:val="en-GB"/>
        </w:rPr>
        <w:t xml:space="preserve">Director of Public Prosecutions vs </w:t>
      </w:r>
      <w:proofErr w:type="spellStart"/>
      <w:r w:rsidR="00822AFF" w:rsidRPr="00822AFF">
        <w:rPr>
          <w:rFonts w:ascii="Tahoma" w:hAnsi="Tahoma" w:cs="Tahoma"/>
          <w:b/>
          <w:bCs/>
          <w:sz w:val="28"/>
          <w:szCs w:val="28"/>
          <w:lang w:val="en-GB"/>
        </w:rPr>
        <w:t>Semeni</w:t>
      </w:r>
      <w:proofErr w:type="spellEnd"/>
      <w:r w:rsidR="00822AFF" w:rsidRPr="00822AFF">
        <w:rPr>
          <w:rFonts w:ascii="Tahoma" w:hAnsi="Tahoma" w:cs="Tahoma"/>
          <w:b/>
          <w:bCs/>
          <w:sz w:val="28"/>
          <w:szCs w:val="28"/>
          <w:lang w:val="en-GB"/>
        </w:rPr>
        <w:t xml:space="preserve"> </w:t>
      </w:r>
      <w:proofErr w:type="spellStart"/>
      <w:r w:rsidR="00822AFF" w:rsidRPr="00822AFF">
        <w:rPr>
          <w:rFonts w:ascii="Tahoma" w:hAnsi="Tahoma" w:cs="Tahoma"/>
          <w:b/>
          <w:bCs/>
          <w:sz w:val="28"/>
          <w:szCs w:val="28"/>
          <w:lang w:val="en-GB"/>
        </w:rPr>
        <w:t>Gwema</w:t>
      </w:r>
      <w:proofErr w:type="spellEnd"/>
      <w:r w:rsidR="00822AFF" w:rsidRPr="00822AFF">
        <w:rPr>
          <w:rFonts w:ascii="Tahoma" w:hAnsi="Tahoma" w:cs="Tahoma"/>
          <w:b/>
          <w:bCs/>
          <w:sz w:val="28"/>
          <w:szCs w:val="28"/>
          <w:lang w:val="en-GB"/>
        </w:rPr>
        <w:t xml:space="preserve"> </w:t>
      </w:r>
      <w:proofErr w:type="spellStart"/>
      <w:r w:rsidR="00822AFF" w:rsidRPr="00822AFF">
        <w:rPr>
          <w:rFonts w:ascii="Tahoma" w:hAnsi="Tahoma" w:cs="Tahoma"/>
          <w:b/>
          <w:bCs/>
          <w:sz w:val="28"/>
          <w:szCs w:val="28"/>
          <w:lang w:val="en-GB"/>
        </w:rPr>
        <w:t>Mswima</w:t>
      </w:r>
      <w:proofErr w:type="spellEnd"/>
      <w:r w:rsidR="00822AFF">
        <w:rPr>
          <w:rFonts w:ascii="Tahoma" w:hAnsi="Tahoma" w:cs="Tahoma"/>
          <w:sz w:val="28"/>
          <w:szCs w:val="28"/>
          <w:lang w:val="en-GB"/>
        </w:rPr>
        <w:t xml:space="preserve">, </w:t>
      </w:r>
      <w:r w:rsidR="00822AFF" w:rsidRPr="00822AFF">
        <w:rPr>
          <w:rFonts w:ascii="Tahoma" w:hAnsi="Tahoma" w:cs="Tahoma"/>
          <w:sz w:val="28"/>
          <w:szCs w:val="28"/>
          <w:lang w:val="en-GB"/>
        </w:rPr>
        <w:t>Criminal Appeal No. 601 of 2022 [2024] TZCA 30 (13 February 2024</w:t>
      </w:r>
      <w:r w:rsidR="00822AFF">
        <w:rPr>
          <w:rFonts w:ascii="Tahoma" w:hAnsi="Tahoma" w:cs="Tahoma"/>
          <w:sz w:val="28"/>
          <w:szCs w:val="28"/>
          <w:lang w:val="en-GB"/>
        </w:rPr>
        <w:t>; TANZLII</w:t>
      </w:r>
      <w:r w:rsidR="00822AFF" w:rsidRPr="00822AFF">
        <w:rPr>
          <w:rFonts w:ascii="Tahoma" w:hAnsi="Tahoma" w:cs="Tahoma"/>
          <w:sz w:val="28"/>
          <w:szCs w:val="28"/>
          <w:lang w:val="en-GB"/>
        </w:rPr>
        <w:t>)</w:t>
      </w:r>
      <w:r w:rsidR="00822AFF">
        <w:rPr>
          <w:rFonts w:ascii="Tahoma" w:hAnsi="Tahoma" w:cs="Tahoma"/>
          <w:sz w:val="28"/>
          <w:szCs w:val="28"/>
          <w:lang w:val="en-GB"/>
        </w:rPr>
        <w:t xml:space="preserve">. </w:t>
      </w:r>
      <w:r w:rsidR="00D8012D" w:rsidRPr="00B254A8">
        <w:rPr>
          <w:rFonts w:ascii="Tahoma" w:hAnsi="Tahoma" w:cs="Tahoma"/>
          <w:sz w:val="28"/>
          <w:szCs w:val="28"/>
          <w:lang w:val="en-GB"/>
        </w:rPr>
        <w:t>W</w:t>
      </w:r>
      <w:r w:rsidRPr="00B254A8">
        <w:rPr>
          <w:rFonts w:ascii="Tahoma" w:hAnsi="Tahoma" w:cs="Tahoma"/>
          <w:sz w:val="28"/>
          <w:szCs w:val="28"/>
          <w:lang w:val="en-GB"/>
        </w:rPr>
        <w:t xml:space="preserve">ithout making myself </w:t>
      </w:r>
      <w:r w:rsidR="00894607" w:rsidRPr="00B254A8">
        <w:rPr>
          <w:rFonts w:ascii="Tahoma" w:hAnsi="Tahoma" w:cs="Tahoma"/>
          <w:sz w:val="28"/>
          <w:szCs w:val="28"/>
          <w:lang w:val="en-GB"/>
        </w:rPr>
        <w:t>repetitive</w:t>
      </w:r>
      <w:r w:rsidRPr="00B254A8">
        <w:rPr>
          <w:rFonts w:ascii="Tahoma" w:hAnsi="Tahoma" w:cs="Tahoma"/>
          <w:sz w:val="28"/>
          <w:szCs w:val="28"/>
          <w:lang w:val="en-GB"/>
        </w:rPr>
        <w:t>, the consent and certificate of transfer was invalid fo</w:t>
      </w:r>
      <w:r w:rsidR="00894607" w:rsidRPr="00B254A8">
        <w:rPr>
          <w:rFonts w:ascii="Tahoma" w:hAnsi="Tahoma" w:cs="Tahoma"/>
          <w:sz w:val="28"/>
          <w:szCs w:val="28"/>
          <w:lang w:val="en-GB"/>
        </w:rPr>
        <w:t>r</w:t>
      </w:r>
      <w:r w:rsidRPr="00B254A8">
        <w:rPr>
          <w:rFonts w:ascii="Tahoma" w:hAnsi="Tahoma" w:cs="Tahoma"/>
          <w:sz w:val="28"/>
          <w:szCs w:val="28"/>
          <w:lang w:val="en-GB"/>
        </w:rPr>
        <w:t xml:space="preserve"> failure to specify the offence and the law</w:t>
      </w:r>
      <w:r w:rsidR="00894607" w:rsidRPr="00B254A8">
        <w:rPr>
          <w:rFonts w:ascii="Tahoma" w:hAnsi="Tahoma" w:cs="Tahoma"/>
          <w:sz w:val="28"/>
          <w:szCs w:val="28"/>
          <w:lang w:val="en-GB"/>
        </w:rPr>
        <w:t xml:space="preserve"> for which the appellant</w:t>
      </w:r>
      <w:r w:rsidR="006964BE">
        <w:rPr>
          <w:rFonts w:ascii="Tahoma" w:hAnsi="Tahoma" w:cs="Tahoma"/>
          <w:sz w:val="28"/>
          <w:szCs w:val="28"/>
          <w:lang w:val="en-GB"/>
        </w:rPr>
        <w:t>s</w:t>
      </w:r>
      <w:r w:rsidR="00894607" w:rsidRPr="00B254A8">
        <w:rPr>
          <w:rFonts w:ascii="Tahoma" w:hAnsi="Tahoma" w:cs="Tahoma"/>
          <w:sz w:val="28"/>
          <w:szCs w:val="28"/>
          <w:lang w:val="en-GB"/>
        </w:rPr>
        <w:t xml:space="preserve"> were to be tried. The district court acted without jurisdiction</w:t>
      </w:r>
      <w:r w:rsidR="00B254A8" w:rsidRPr="00B254A8">
        <w:rPr>
          <w:rFonts w:ascii="Tahoma" w:hAnsi="Tahoma" w:cs="Tahoma"/>
          <w:sz w:val="28"/>
          <w:szCs w:val="28"/>
          <w:lang w:val="en-GB"/>
        </w:rPr>
        <w:t xml:space="preserve"> as the resultant decision is rendered nullity.</w:t>
      </w:r>
    </w:p>
    <w:p w14:paraId="255C857F" w14:textId="3FABC6CB" w:rsidR="00894607" w:rsidRDefault="00894607" w:rsidP="00822AFF">
      <w:pPr>
        <w:spacing w:line="480" w:lineRule="auto"/>
        <w:ind w:firstLine="567"/>
        <w:jc w:val="both"/>
        <w:rPr>
          <w:rFonts w:ascii="Tahoma" w:hAnsi="Tahoma" w:cs="Tahoma"/>
          <w:sz w:val="28"/>
          <w:szCs w:val="28"/>
          <w:lang w:val="en-GB"/>
        </w:rPr>
      </w:pPr>
      <w:r w:rsidRPr="00DA69E5">
        <w:rPr>
          <w:rFonts w:ascii="Tahoma" w:hAnsi="Tahoma" w:cs="Tahoma"/>
          <w:sz w:val="28"/>
          <w:szCs w:val="28"/>
          <w:lang w:val="en-GB"/>
        </w:rPr>
        <w:t>Consequently, I allow the appeal and declare the proceedings of the district court</w:t>
      </w:r>
      <w:r w:rsidRPr="00DA69E5">
        <w:rPr>
          <w:rFonts w:ascii="Tahoma" w:hAnsi="Tahoma" w:cs="Tahoma"/>
          <w:sz w:val="28"/>
          <w:szCs w:val="28"/>
        </w:rPr>
        <w:t xml:space="preserve"> </w:t>
      </w:r>
      <w:r w:rsidR="007A329C">
        <w:rPr>
          <w:rFonts w:ascii="Tahoma" w:hAnsi="Tahoma" w:cs="Tahoma"/>
          <w:sz w:val="28"/>
          <w:szCs w:val="28"/>
        </w:rPr>
        <w:t>from 30th June</w:t>
      </w:r>
      <w:r w:rsidR="00A84AA6">
        <w:rPr>
          <w:rFonts w:ascii="Tahoma" w:hAnsi="Tahoma" w:cs="Tahoma"/>
          <w:sz w:val="28"/>
          <w:szCs w:val="28"/>
        </w:rPr>
        <w:t xml:space="preserve"> 2022 </w:t>
      </w:r>
      <w:r w:rsidR="00A84AA6" w:rsidRPr="00DA69E5">
        <w:rPr>
          <w:rFonts w:ascii="Tahoma" w:hAnsi="Tahoma" w:cs="Tahoma"/>
          <w:sz w:val="28"/>
          <w:szCs w:val="28"/>
          <w:lang w:val="en-GB"/>
        </w:rPr>
        <w:t>when the defective consent and certificate was introduced</w:t>
      </w:r>
      <w:r w:rsidR="00A84AA6">
        <w:rPr>
          <w:rFonts w:ascii="Tahoma" w:hAnsi="Tahoma" w:cs="Tahoma"/>
          <w:sz w:val="28"/>
          <w:szCs w:val="28"/>
          <w:lang w:val="en-GB"/>
        </w:rPr>
        <w:t xml:space="preserve"> up</w:t>
      </w:r>
      <w:r w:rsidR="00A84AA6" w:rsidRPr="00DA69E5">
        <w:rPr>
          <w:rFonts w:ascii="Tahoma" w:hAnsi="Tahoma" w:cs="Tahoma"/>
          <w:sz w:val="28"/>
          <w:szCs w:val="28"/>
          <w:lang w:val="en-GB"/>
        </w:rPr>
        <w:t xml:space="preserve"> </w:t>
      </w:r>
      <w:r w:rsidR="00A84AA6">
        <w:rPr>
          <w:rFonts w:ascii="Tahoma" w:hAnsi="Tahoma" w:cs="Tahoma"/>
          <w:sz w:val="28"/>
          <w:szCs w:val="28"/>
        </w:rPr>
        <w:t>to 8</w:t>
      </w:r>
      <w:r w:rsidR="00A84AA6" w:rsidRPr="00A84AA6">
        <w:rPr>
          <w:rFonts w:ascii="Tahoma" w:hAnsi="Tahoma" w:cs="Tahoma"/>
          <w:sz w:val="28"/>
          <w:szCs w:val="28"/>
          <w:vertAlign w:val="superscript"/>
        </w:rPr>
        <w:t>th</w:t>
      </w:r>
      <w:r w:rsidR="00A84AA6">
        <w:rPr>
          <w:rFonts w:ascii="Tahoma" w:hAnsi="Tahoma" w:cs="Tahoma"/>
          <w:sz w:val="28"/>
          <w:szCs w:val="28"/>
        </w:rPr>
        <w:t xml:space="preserve"> November</w:t>
      </w:r>
      <w:r w:rsidR="007A329C">
        <w:rPr>
          <w:rFonts w:ascii="Tahoma" w:hAnsi="Tahoma" w:cs="Tahoma"/>
          <w:sz w:val="28"/>
          <w:szCs w:val="28"/>
        </w:rPr>
        <w:t xml:space="preserve"> 202</w:t>
      </w:r>
      <w:r w:rsidR="00EB317D">
        <w:rPr>
          <w:rFonts w:ascii="Tahoma" w:hAnsi="Tahoma" w:cs="Tahoma"/>
          <w:sz w:val="28"/>
          <w:szCs w:val="28"/>
        </w:rPr>
        <w:t>2</w:t>
      </w:r>
      <w:r w:rsidR="007A329C">
        <w:rPr>
          <w:rFonts w:ascii="Tahoma" w:hAnsi="Tahoma" w:cs="Tahoma"/>
          <w:sz w:val="28"/>
          <w:szCs w:val="28"/>
        </w:rPr>
        <w:t xml:space="preserve"> </w:t>
      </w:r>
      <w:r w:rsidR="00A84AA6" w:rsidRPr="00DA69E5">
        <w:rPr>
          <w:rFonts w:ascii="Tahoma" w:hAnsi="Tahoma" w:cs="Tahoma"/>
          <w:sz w:val="28"/>
          <w:szCs w:val="28"/>
          <w:lang w:val="en-GB"/>
        </w:rPr>
        <w:t xml:space="preserve">when </w:t>
      </w:r>
      <w:r w:rsidR="00A84AA6">
        <w:rPr>
          <w:rFonts w:ascii="Tahoma" w:hAnsi="Tahoma" w:cs="Tahoma"/>
          <w:sz w:val="28"/>
          <w:szCs w:val="28"/>
          <w:lang w:val="en-GB"/>
        </w:rPr>
        <w:t xml:space="preserve">the appellants </w:t>
      </w:r>
      <w:r w:rsidR="00A84AA6" w:rsidRPr="00DA69E5">
        <w:rPr>
          <w:rFonts w:ascii="Tahoma" w:hAnsi="Tahoma" w:cs="Tahoma"/>
          <w:sz w:val="28"/>
          <w:szCs w:val="28"/>
          <w:lang w:val="en-GB"/>
        </w:rPr>
        <w:t>were sentenced</w:t>
      </w:r>
      <w:r w:rsidR="00A84AA6">
        <w:rPr>
          <w:rFonts w:ascii="Tahoma" w:hAnsi="Tahoma" w:cs="Tahoma"/>
          <w:sz w:val="28"/>
          <w:szCs w:val="28"/>
        </w:rPr>
        <w:t xml:space="preserve">, </w:t>
      </w:r>
      <w:r w:rsidRPr="00DA69E5">
        <w:rPr>
          <w:rFonts w:ascii="Tahoma" w:hAnsi="Tahoma" w:cs="Tahoma"/>
          <w:sz w:val="28"/>
          <w:szCs w:val="28"/>
        </w:rPr>
        <w:t>a nullity</w:t>
      </w:r>
      <w:r w:rsidR="00A84AA6">
        <w:rPr>
          <w:rFonts w:ascii="Tahoma" w:hAnsi="Tahoma" w:cs="Tahoma"/>
          <w:sz w:val="28"/>
          <w:szCs w:val="28"/>
        </w:rPr>
        <w:t xml:space="preserve">. </w:t>
      </w:r>
      <w:r w:rsidRPr="00DA69E5">
        <w:rPr>
          <w:rFonts w:ascii="Tahoma" w:hAnsi="Tahoma" w:cs="Tahoma"/>
          <w:sz w:val="28"/>
          <w:szCs w:val="28"/>
          <w:lang w:val="en-GB"/>
        </w:rPr>
        <w:t>I proceed to</w:t>
      </w:r>
      <w:r w:rsidRPr="00DA69E5">
        <w:rPr>
          <w:rFonts w:ascii="Tahoma" w:hAnsi="Tahoma" w:cs="Tahoma"/>
          <w:sz w:val="28"/>
          <w:szCs w:val="28"/>
        </w:rPr>
        <w:t xml:space="preserve"> quash </w:t>
      </w:r>
      <w:r w:rsidR="00A84AA6">
        <w:rPr>
          <w:rFonts w:ascii="Tahoma" w:hAnsi="Tahoma" w:cs="Tahoma"/>
          <w:sz w:val="28"/>
          <w:szCs w:val="28"/>
        </w:rPr>
        <w:t xml:space="preserve">the </w:t>
      </w:r>
      <w:r w:rsidR="00A84AA6">
        <w:rPr>
          <w:rFonts w:ascii="Tahoma" w:hAnsi="Tahoma" w:cs="Tahoma"/>
          <w:sz w:val="28"/>
          <w:szCs w:val="28"/>
          <w:lang w:val="en-GB"/>
        </w:rPr>
        <w:t xml:space="preserve">judgment and set aside </w:t>
      </w:r>
      <w:r w:rsidRPr="00DA69E5">
        <w:rPr>
          <w:rFonts w:ascii="Tahoma" w:hAnsi="Tahoma" w:cs="Tahoma"/>
          <w:sz w:val="28"/>
          <w:szCs w:val="28"/>
        </w:rPr>
        <w:t>the conviction and sentence meted to the appellant</w:t>
      </w:r>
      <w:r w:rsidRPr="00DA69E5">
        <w:rPr>
          <w:rFonts w:ascii="Tahoma" w:hAnsi="Tahoma" w:cs="Tahoma"/>
          <w:sz w:val="28"/>
          <w:szCs w:val="28"/>
          <w:lang w:val="en-GB"/>
        </w:rPr>
        <w:t>s. Meanwhile</w:t>
      </w:r>
      <w:r w:rsidR="00DA69E5" w:rsidRPr="00DA69E5">
        <w:rPr>
          <w:rFonts w:ascii="Tahoma" w:hAnsi="Tahoma" w:cs="Tahoma"/>
          <w:sz w:val="28"/>
          <w:szCs w:val="28"/>
          <w:lang w:val="en-GB"/>
        </w:rPr>
        <w:t>,</w:t>
      </w:r>
      <w:r w:rsidRPr="00DA69E5">
        <w:rPr>
          <w:rFonts w:ascii="Tahoma" w:hAnsi="Tahoma" w:cs="Tahoma"/>
          <w:sz w:val="28"/>
          <w:szCs w:val="28"/>
          <w:lang w:val="en-GB"/>
        </w:rPr>
        <w:t xml:space="preserve"> the </w:t>
      </w:r>
      <w:r w:rsidRPr="00DA69E5">
        <w:rPr>
          <w:rFonts w:ascii="Tahoma" w:hAnsi="Tahoma" w:cs="Tahoma"/>
          <w:sz w:val="28"/>
          <w:szCs w:val="28"/>
          <w:lang w:val="en-GB"/>
        </w:rPr>
        <w:lastRenderedPageBreak/>
        <w:t>appellants will remain i</w:t>
      </w:r>
      <w:r w:rsidR="00DA69E5" w:rsidRPr="00DA69E5">
        <w:rPr>
          <w:rFonts w:ascii="Tahoma" w:hAnsi="Tahoma" w:cs="Tahoma"/>
          <w:sz w:val="28"/>
          <w:szCs w:val="28"/>
          <w:lang w:val="en-GB"/>
        </w:rPr>
        <w:t>n</w:t>
      </w:r>
      <w:r w:rsidRPr="00DA69E5">
        <w:rPr>
          <w:rFonts w:ascii="Tahoma" w:hAnsi="Tahoma" w:cs="Tahoma"/>
          <w:sz w:val="28"/>
          <w:szCs w:val="28"/>
          <w:lang w:val="en-GB"/>
        </w:rPr>
        <w:t xml:space="preserve"> custody</w:t>
      </w:r>
      <w:r w:rsidR="00DA69E5" w:rsidRPr="00DA69E5">
        <w:rPr>
          <w:rFonts w:ascii="Tahoma" w:hAnsi="Tahoma" w:cs="Tahoma"/>
          <w:sz w:val="28"/>
          <w:szCs w:val="28"/>
          <w:lang w:val="en-GB"/>
        </w:rPr>
        <w:t xml:space="preserve"> pending compliance with the law</w:t>
      </w:r>
      <w:r w:rsidR="00822AFF">
        <w:rPr>
          <w:rFonts w:ascii="Tahoma" w:hAnsi="Tahoma" w:cs="Tahoma"/>
          <w:sz w:val="28"/>
          <w:szCs w:val="28"/>
          <w:lang w:val="en-GB"/>
        </w:rPr>
        <w:t xml:space="preserve"> by the DPP </w:t>
      </w:r>
      <w:r w:rsidR="00DA69E5" w:rsidRPr="00DA69E5">
        <w:rPr>
          <w:rFonts w:ascii="Tahoma" w:hAnsi="Tahoma" w:cs="Tahoma"/>
          <w:sz w:val="28"/>
          <w:szCs w:val="28"/>
          <w:lang w:val="en-GB"/>
        </w:rPr>
        <w:t>not late tha</w:t>
      </w:r>
      <w:r w:rsidR="00822AFF">
        <w:rPr>
          <w:rFonts w:ascii="Tahoma" w:hAnsi="Tahoma" w:cs="Tahoma"/>
          <w:sz w:val="28"/>
          <w:szCs w:val="28"/>
          <w:lang w:val="en-GB"/>
        </w:rPr>
        <w:t>n</w:t>
      </w:r>
      <w:r w:rsidR="00DA69E5" w:rsidRPr="00DA69E5">
        <w:rPr>
          <w:rFonts w:ascii="Tahoma" w:hAnsi="Tahoma" w:cs="Tahoma"/>
          <w:sz w:val="28"/>
          <w:szCs w:val="28"/>
          <w:lang w:val="en-GB"/>
        </w:rPr>
        <w:t xml:space="preserve"> fourteen days </w:t>
      </w:r>
      <w:r w:rsidR="003D6707">
        <w:rPr>
          <w:rFonts w:ascii="Tahoma" w:hAnsi="Tahoma" w:cs="Tahoma"/>
          <w:sz w:val="28"/>
          <w:szCs w:val="28"/>
          <w:lang w:val="en-GB"/>
        </w:rPr>
        <w:t xml:space="preserve">from the date of </w:t>
      </w:r>
      <w:r w:rsidR="00DA69E5" w:rsidRPr="00DA69E5">
        <w:rPr>
          <w:rFonts w:ascii="Tahoma" w:hAnsi="Tahoma" w:cs="Tahoma"/>
          <w:sz w:val="28"/>
          <w:szCs w:val="28"/>
          <w:lang w:val="en-GB"/>
        </w:rPr>
        <w:t xml:space="preserve">this judgment. </w:t>
      </w:r>
      <w:r w:rsidR="003D6707">
        <w:rPr>
          <w:rFonts w:ascii="Tahoma" w:hAnsi="Tahoma" w:cs="Tahoma"/>
          <w:sz w:val="28"/>
          <w:szCs w:val="28"/>
          <w:lang w:val="en-GB"/>
        </w:rPr>
        <w:t>Being a backlog case, t</w:t>
      </w:r>
      <w:r w:rsidR="00DA69E5">
        <w:rPr>
          <w:rFonts w:ascii="Tahoma" w:hAnsi="Tahoma" w:cs="Tahoma"/>
          <w:sz w:val="28"/>
          <w:szCs w:val="28"/>
          <w:lang w:val="en-GB"/>
        </w:rPr>
        <w:t xml:space="preserve">he file be placed </w:t>
      </w:r>
      <w:r w:rsidR="00DA69E5" w:rsidRPr="00DA69E5">
        <w:rPr>
          <w:rFonts w:ascii="Tahoma" w:hAnsi="Tahoma" w:cs="Tahoma"/>
          <w:sz w:val="28"/>
          <w:szCs w:val="28"/>
          <w:lang w:val="en-GB"/>
        </w:rPr>
        <w:t>before another magistrate</w:t>
      </w:r>
      <w:r w:rsidR="003D6707">
        <w:rPr>
          <w:rFonts w:ascii="Tahoma" w:hAnsi="Tahoma" w:cs="Tahoma"/>
          <w:sz w:val="28"/>
          <w:szCs w:val="28"/>
          <w:lang w:val="en-GB"/>
        </w:rPr>
        <w:t xml:space="preserve"> for immediate </w:t>
      </w:r>
      <w:r w:rsidR="00C3150E">
        <w:rPr>
          <w:noProof/>
        </w:rPr>
        <w:drawing>
          <wp:anchor distT="0" distB="0" distL="114300" distR="114300" simplePos="0" relativeHeight="251659264" behindDoc="0" locked="0" layoutInCell="1" allowOverlap="1" wp14:anchorId="685ABBF3" wp14:editId="2D236FAC">
            <wp:simplePos x="0" y="0"/>
            <wp:positionH relativeFrom="column">
              <wp:posOffset>-139700</wp:posOffset>
            </wp:positionH>
            <wp:positionV relativeFrom="paragraph">
              <wp:posOffset>1506220</wp:posOffset>
            </wp:positionV>
            <wp:extent cx="1769110" cy="2237740"/>
            <wp:effectExtent l="0" t="0" r="2540" b="0"/>
            <wp:wrapSquare wrapText="bothSides"/>
            <wp:docPr id="14689166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110" cy="223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707">
        <w:rPr>
          <w:rFonts w:ascii="Tahoma" w:hAnsi="Tahoma" w:cs="Tahoma"/>
          <w:sz w:val="28"/>
          <w:szCs w:val="28"/>
          <w:lang w:val="en-GB"/>
        </w:rPr>
        <w:t>determination.</w:t>
      </w:r>
    </w:p>
    <w:p w14:paraId="45B49539" w14:textId="7D1A0FFD" w:rsidR="00763DA0" w:rsidRDefault="00C3150E" w:rsidP="00C3150E">
      <w:pPr>
        <w:spacing w:line="240" w:lineRule="auto"/>
        <w:ind w:firstLine="567"/>
        <w:jc w:val="center"/>
        <w:rPr>
          <w:rFonts w:ascii="Tahoma" w:hAnsi="Tahoma" w:cs="Tahoma"/>
          <w:sz w:val="28"/>
          <w:szCs w:val="28"/>
          <w:lang w:val="en-GB"/>
        </w:rPr>
      </w:pPr>
      <w:r>
        <w:rPr>
          <w:noProof/>
        </w:rPr>
        <w:drawing>
          <wp:inline distT="0" distB="0" distL="0" distR="0" wp14:anchorId="1F35C15C" wp14:editId="07896989">
            <wp:extent cx="2019052" cy="647700"/>
            <wp:effectExtent l="0" t="0" r="0" b="0"/>
            <wp:docPr id="1" name="Picture 1" descr="C:\Users\VICTORIA NONGWA\Desktop\DESKTOP\FAMILY1\NONGWA SIGN.png"/>
            <wp:cNvGraphicFramePr/>
            <a:graphic xmlns:a="http://schemas.openxmlformats.org/drawingml/2006/main">
              <a:graphicData uri="http://schemas.openxmlformats.org/drawingml/2006/picture">
                <pic:pic xmlns:pic="http://schemas.openxmlformats.org/drawingml/2006/picture">
                  <pic:nvPicPr>
                    <pic:cNvPr id="1" name="Picture 1" descr="C:\Users\VICTORIA NONGWA\Desktop\DESKTOP\FAMILY1\NONGWA SIGN.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4057" cy="649306"/>
                    </a:xfrm>
                    <a:prstGeom prst="rect">
                      <a:avLst/>
                    </a:prstGeom>
                    <a:noFill/>
                    <a:ln>
                      <a:noFill/>
                    </a:ln>
                  </pic:spPr>
                </pic:pic>
              </a:graphicData>
            </a:graphic>
          </wp:inline>
        </w:drawing>
      </w:r>
    </w:p>
    <w:p w14:paraId="683DC055" w14:textId="46191555" w:rsidR="003D6707" w:rsidRPr="00163B3C" w:rsidRDefault="00C3150E" w:rsidP="00C3150E">
      <w:pPr>
        <w:spacing w:after="0" w:line="240" w:lineRule="auto"/>
        <w:jc w:val="center"/>
        <w:rPr>
          <w:rFonts w:ascii="Tahoma" w:hAnsi="Tahoma" w:cs="Tahoma"/>
          <w:b/>
          <w:bCs/>
          <w:kern w:val="0"/>
          <w:sz w:val="28"/>
          <w:szCs w:val="28"/>
          <w:lang w:val="en-GB"/>
          <w14:ligatures w14:val="none"/>
        </w:rPr>
      </w:pPr>
      <w:r>
        <w:rPr>
          <w:rFonts w:ascii="Tahoma" w:hAnsi="Tahoma" w:cs="Tahoma"/>
          <w:b/>
          <w:bCs/>
          <w:kern w:val="0"/>
          <w:sz w:val="28"/>
          <w:szCs w:val="28"/>
          <w:lang w:val="en-GB"/>
          <w14:ligatures w14:val="none"/>
        </w:rPr>
        <w:t xml:space="preserve">          </w:t>
      </w:r>
      <w:r w:rsidR="003D6707" w:rsidRPr="00163B3C">
        <w:rPr>
          <w:rFonts w:ascii="Tahoma" w:hAnsi="Tahoma" w:cs="Tahoma"/>
          <w:b/>
          <w:bCs/>
          <w:kern w:val="0"/>
          <w:sz w:val="28"/>
          <w:szCs w:val="28"/>
          <w:lang w:val="en-GB"/>
          <w14:ligatures w14:val="none"/>
        </w:rPr>
        <w:t>V.M. NONGWA</w:t>
      </w:r>
    </w:p>
    <w:p w14:paraId="24087032" w14:textId="572BE115" w:rsidR="003D6707" w:rsidRPr="00163B3C" w:rsidRDefault="00C3150E" w:rsidP="00C3150E">
      <w:pPr>
        <w:spacing w:after="0" w:line="240" w:lineRule="auto"/>
        <w:jc w:val="center"/>
        <w:rPr>
          <w:rFonts w:ascii="Tahoma" w:hAnsi="Tahoma" w:cs="Tahoma"/>
          <w:b/>
          <w:bCs/>
          <w:kern w:val="0"/>
          <w:sz w:val="28"/>
          <w:szCs w:val="28"/>
          <w:lang w:val="en-GB"/>
          <w14:ligatures w14:val="none"/>
        </w:rPr>
      </w:pPr>
      <w:r>
        <w:rPr>
          <w:rFonts w:ascii="Tahoma" w:hAnsi="Tahoma" w:cs="Tahoma"/>
          <w:b/>
          <w:bCs/>
          <w:kern w:val="0"/>
          <w:sz w:val="28"/>
          <w:szCs w:val="28"/>
          <w:lang w:val="en-GB"/>
          <w14:ligatures w14:val="none"/>
        </w:rPr>
        <w:t xml:space="preserve">         </w:t>
      </w:r>
      <w:r w:rsidR="003D6707" w:rsidRPr="00163B3C">
        <w:rPr>
          <w:rFonts w:ascii="Tahoma" w:hAnsi="Tahoma" w:cs="Tahoma"/>
          <w:b/>
          <w:bCs/>
          <w:kern w:val="0"/>
          <w:sz w:val="28"/>
          <w:szCs w:val="28"/>
          <w:lang w:val="en-GB"/>
          <w14:ligatures w14:val="none"/>
        </w:rPr>
        <w:t>JUDGE</w:t>
      </w:r>
    </w:p>
    <w:p w14:paraId="4A62A8BE" w14:textId="4E77AEF3" w:rsidR="00C3150E" w:rsidRDefault="00C3150E" w:rsidP="00C3150E">
      <w:pPr>
        <w:spacing w:after="0" w:line="240" w:lineRule="auto"/>
        <w:jc w:val="center"/>
        <w:rPr>
          <w:rFonts w:ascii="Tahoma" w:hAnsi="Tahoma" w:cs="Tahoma"/>
          <w:b/>
          <w:bCs/>
          <w:kern w:val="0"/>
          <w:sz w:val="28"/>
          <w:szCs w:val="28"/>
          <w:lang w:val="en-GB"/>
          <w14:ligatures w14:val="none"/>
        </w:rPr>
      </w:pPr>
      <w:r>
        <w:rPr>
          <w:rFonts w:ascii="Tahoma" w:hAnsi="Tahoma" w:cs="Tahoma"/>
          <w:b/>
          <w:bCs/>
          <w:kern w:val="0"/>
          <w:sz w:val="28"/>
          <w:szCs w:val="28"/>
          <w:lang w:val="en-GB"/>
          <w14:ligatures w14:val="none"/>
        </w:rPr>
        <w:t xml:space="preserve">       </w:t>
      </w:r>
      <w:r w:rsidR="007A329C">
        <w:rPr>
          <w:rFonts w:ascii="Tahoma" w:hAnsi="Tahoma" w:cs="Tahoma"/>
          <w:b/>
          <w:bCs/>
          <w:kern w:val="0"/>
          <w:sz w:val="28"/>
          <w:szCs w:val="28"/>
          <w:lang w:val="en-GB"/>
          <w14:ligatures w14:val="none"/>
        </w:rPr>
        <w:t>18/3/2024</w:t>
      </w:r>
    </w:p>
    <w:p w14:paraId="2E903C57" w14:textId="4966D618" w:rsidR="00C3150E" w:rsidRDefault="00C3150E" w:rsidP="00C3150E">
      <w:pPr>
        <w:spacing w:after="0" w:line="240" w:lineRule="auto"/>
        <w:jc w:val="center"/>
        <w:rPr>
          <w:rFonts w:ascii="Tahoma" w:hAnsi="Tahoma" w:cs="Tahoma"/>
          <w:b/>
          <w:bCs/>
          <w:kern w:val="0"/>
          <w:sz w:val="28"/>
          <w:szCs w:val="28"/>
          <w:lang w:val="en-GB"/>
          <w14:ligatures w14:val="none"/>
        </w:rPr>
      </w:pPr>
      <w:r>
        <w:rPr>
          <w:rFonts w:ascii="Tahoma" w:hAnsi="Tahoma" w:cs="Tahoma"/>
          <w:b/>
          <w:bCs/>
          <w:kern w:val="0"/>
          <w:sz w:val="28"/>
          <w:szCs w:val="28"/>
          <w:lang w:val="en-GB"/>
          <w14:ligatures w14:val="none"/>
        </w:rPr>
        <w:t xml:space="preserve"> </w:t>
      </w:r>
    </w:p>
    <w:p w14:paraId="04F90B77" w14:textId="77777777" w:rsidR="00C3150E" w:rsidRDefault="00C3150E" w:rsidP="00C3150E">
      <w:pPr>
        <w:spacing w:after="0" w:line="240" w:lineRule="auto"/>
        <w:rPr>
          <w:rFonts w:ascii="Tahoma" w:hAnsi="Tahoma" w:cs="Tahoma"/>
          <w:b/>
          <w:bCs/>
          <w:kern w:val="0"/>
          <w:sz w:val="28"/>
          <w:szCs w:val="28"/>
          <w:lang w:val="en-GB"/>
          <w14:ligatures w14:val="none"/>
        </w:rPr>
      </w:pPr>
    </w:p>
    <w:p w14:paraId="78DE27FD" w14:textId="77777777" w:rsidR="00C3150E" w:rsidRDefault="00C3150E" w:rsidP="00C3150E">
      <w:pPr>
        <w:spacing w:after="0" w:line="240" w:lineRule="auto"/>
        <w:rPr>
          <w:rFonts w:ascii="Tahoma" w:hAnsi="Tahoma" w:cs="Tahoma"/>
          <w:b/>
          <w:bCs/>
          <w:kern w:val="0"/>
          <w:sz w:val="28"/>
          <w:szCs w:val="28"/>
          <w:lang w:val="en-GB"/>
          <w14:ligatures w14:val="none"/>
        </w:rPr>
      </w:pPr>
    </w:p>
    <w:p w14:paraId="17EAA36F" w14:textId="6139938B" w:rsidR="003D6707" w:rsidRPr="00C3150E" w:rsidRDefault="003D6707" w:rsidP="00C3150E">
      <w:pPr>
        <w:spacing w:after="0" w:line="480" w:lineRule="auto"/>
        <w:rPr>
          <w:rFonts w:ascii="Tahoma" w:hAnsi="Tahoma" w:cs="Tahoma"/>
          <w:b/>
          <w:bCs/>
          <w:kern w:val="0"/>
          <w:sz w:val="28"/>
          <w:szCs w:val="28"/>
          <w:lang w:val="en-GB"/>
          <w14:ligatures w14:val="none"/>
        </w:rPr>
      </w:pPr>
      <w:r>
        <w:rPr>
          <w:rFonts w:ascii="Tahoma" w:hAnsi="Tahoma" w:cs="Tahoma"/>
          <w:bCs/>
          <w:sz w:val="28"/>
          <w:szCs w:val="28"/>
          <w:lang w:val="en-GB"/>
        </w:rPr>
        <w:t xml:space="preserve">Dated and </w:t>
      </w:r>
      <w:proofErr w:type="gramStart"/>
      <w:r>
        <w:rPr>
          <w:rFonts w:ascii="Tahoma" w:hAnsi="Tahoma" w:cs="Tahoma"/>
          <w:bCs/>
          <w:sz w:val="28"/>
          <w:szCs w:val="28"/>
          <w:lang w:val="en-GB"/>
        </w:rPr>
        <w:t>D</w:t>
      </w:r>
      <w:r w:rsidRPr="00163B3C">
        <w:rPr>
          <w:rFonts w:ascii="Tahoma" w:hAnsi="Tahoma" w:cs="Tahoma"/>
          <w:bCs/>
          <w:sz w:val="28"/>
          <w:szCs w:val="28"/>
          <w:lang w:val="en-GB"/>
        </w:rPr>
        <w:t>elivered</w:t>
      </w:r>
      <w:proofErr w:type="gramEnd"/>
      <w:r w:rsidRPr="00163B3C">
        <w:rPr>
          <w:rFonts w:ascii="Tahoma" w:hAnsi="Tahoma" w:cs="Tahoma"/>
          <w:bCs/>
          <w:sz w:val="28"/>
          <w:szCs w:val="28"/>
          <w:lang w:val="en-GB"/>
        </w:rPr>
        <w:t xml:space="preserve"> at Mbeya </w:t>
      </w:r>
      <w:r w:rsidR="007A329C">
        <w:rPr>
          <w:rFonts w:ascii="Tahoma" w:hAnsi="Tahoma" w:cs="Tahoma"/>
          <w:bCs/>
          <w:sz w:val="28"/>
          <w:szCs w:val="28"/>
          <w:lang w:val="en-GB"/>
        </w:rPr>
        <w:t>in presence of both sides this 18</w:t>
      </w:r>
      <w:r w:rsidR="007A329C" w:rsidRPr="007A329C">
        <w:rPr>
          <w:rFonts w:ascii="Tahoma" w:hAnsi="Tahoma" w:cs="Tahoma"/>
          <w:bCs/>
          <w:sz w:val="28"/>
          <w:szCs w:val="28"/>
          <w:vertAlign w:val="superscript"/>
          <w:lang w:val="en-GB"/>
        </w:rPr>
        <w:t>th</w:t>
      </w:r>
      <w:r w:rsidR="007A329C">
        <w:rPr>
          <w:rFonts w:ascii="Tahoma" w:hAnsi="Tahoma" w:cs="Tahoma"/>
          <w:bCs/>
          <w:sz w:val="28"/>
          <w:szCs w:val="28"/>
          <w:lang w:val="en-GB"/>
        </w:rPr>
        <w:t xml:space="preserve"> March, 2024.</w:t>
      </w:r>
    </w:p>
    <w:p w14:paraId="345224DF" w14:textId="4D5B5CBA" w:rsidR="00763DA0" w:rsidRDefault="00763DA0" w:rsidP="003D6707">
      <w:pPr>
        <w:spacing w:after="0" w:line="240" w:lineRule="auto"/>
        <w:jc w:val="center"/>
        <w:rPr>
          <w:rFonts w:ascii="Tahoma" w:hAnsi="Tahoma" w:cs="Tahoma"/>
          <w:b/>
          <w:bCs/>
          <w:kern w:val="0"/>
          <w:sz w:val="28"/>
          <w:szCs w:val="28"/>
          <w:lang w:val="en-GB"/>
          <w14:ligatures w14:val="none"/>
        </w:rPr>
      </w:pPr>
      <w:r>
        <w:rPr>
          <w:noProof/>
        </w:rPr>
        <w:drawing>
          <wp:inline distT="0" distB="0" distL="0" distR="0" wp14:anchorId="45013A3D" wp14:editId="5B241ADD">
            <wp:extent cx="1674495" cy="647700"/>
            <wp:effectExtent l="0" t="0" r="0" b="0"/>
            <wp:docPr id="2" name="Picture 2" descr="C:\Users\VICTORIA NONGWA\Desktop\DESKTOP\FAMILY1\NONGWA SIGN.png"/>
            <wp:cNvGraphicFramePr/>
            <a:graphic xmlns:a="http://schemas.openxmlformats.org/drawingml/2006/main">
              <a:graphicData uri="http://schemas.openxmlformats.org/drawingml/2006/picture">
                <pic:pic xmlns:pic="http://schemas.openxmlformats.org/drawingml/2006/picture">
                  <pic:nvPicPr>
                    <pic:cNvPr id="1" name="Picture 1" descr="C:\Users\VICTORIA NONGWA\Desktop\DESKTOP\FAMILY1\NONGWA SIGN.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4495" cy="647700"/>
                    </a:xfrm>
                    <a:prstGeom prst="rect">
                      <a:avLst/>
                    </a:prstGeom>
                    <a:noFill/>
                    <a:ln>
                      <a:noFill/>
                    </a:ln>
                  </pic:spPr>
                </pic:pic>
              </a:graphicData>
            </a:graphic>
          </wp:inline>
        </w:drawing>
      </w:r>
    </w:p>
    <w:p w14:paraId="1F8C84EF" w14:textId="44E22FD7" w:rsidR="003D6707" w:rsidRPr="00163B3C" w:rsidRDefault="003D6707" w:rsidP="003D6707">
      <w:pPr>
        <w:spacing w:after="0" w:line="240" w:lineRule="auto"/>
        <w:jc w:val="center"/>
        <w:rPr>
          <w:rFonts w:ascii="Tahoma" w:hAnsi="Tahoma" w:cs="Tahoma"/>
          <w:b/>
          <w:bCs/>
          <w:kern w:val="0"/>
          <w:sz w:val="28"/>
          <w:szCs w:val="28"/>
          <w:lang w:val="en-GB"/>
          <w14:ligatures w14:val="none"/>
        </w:rPr>
      </w:pPr>
      <w:r w:rsidRPr="00163B3C">
        <w:rPr>
          <w:rFonts w:ascii="Tahoma" w:hAnsi="Tahoma" w:cs="Tahoma"/>
          <w:b/>
          <w:bCs/>
          <w:kern w:val="0"/>
          <w:sz w:val="28"/>
          <w:szCs w:val="28"/>
          <w:lang w:val="en-GB"/>
          <w14:ligatures w14:val="none"/>
        </w:rPr>
        <w:t>V.M. NONGWA</w:t>
      </w:r>
    </w:p>
    <w:p w14:paraId="6CD493B9" w14:textId="77777777" w:rsidR="003D6707" w:rsidRPr="00163B3C" w:rsidRDefault="003D6707" w:rsidP="003D6707">
      <w:pPr>
        <w:spacing w:after="0" w:line="240" w:lineRule="auto"/>
        <w:jc w:val="center"/>
        <w:rPr>
          <w:rFonts w:ascii="Tahoma" w:hAnsi="Tahoma" w:cs="Tahoma"/>
          <w:b/>
          <w:bCs/>
          <w:kern w:val="0"/>
          <w:sz w:val="28"/>
          <w:szCs w:val="28"/>
          <w:lang w:val="en-GB"/>
          <w14:ligatures w14:val="none"/>
        </w:rPr>
      </w:pPr>
      <w:r w:rsidRPr="00163B3C">
        <w:rPr>
          <w:rFonts w:ascii="Tahoma" w:hAnsi="Tahoma" w:cs="Tahoma"/>
          <w:b/>
          <w:bCs/>
          <w:kern w:val="0"/>
          <w:sz w:val="28"/>
          <w:szCs w:val="28"/>
          <w:lang w:val="en-GB"/>
          <w14:ligatures w14:val="none"/>
        </w:rPr>
        <w:t>JUDGE</w:t>
      </w:r>
    </w:p>
    <w:p w14:paraId="32340450" w14:textId="2EA09DE5" w:rsidR="003D6707" w:rsidRPr="00163B3C" w:rsidRDefault="007A329C" w:rsidP="003D6707">
      <w:pPr>
        <w:spacing w:after="0" w:line="240" w:lineRule="auto"/>
        <w:jc w:val="center"/>
        <w:rPr>
          <w:rFonts w:ascii="Tahoma" w:hAnsi="Tahoma" w:cs="Tahoma"/>
          <w:b/>
          <w:bCs/>
          <w:kern w:val="0"/>
          <w:sz w:val="28"/>
          <w:szCs w:val="28"/>
          <w:lang w:val="en-GB"/>
          <w14:ligatures w14:val="none"/>
        </w:rPr>
      </w:pPr>
      <w:r>
        <w:rPr>
          <w:rFonts w:ascii="Tahoma" w:hAnsi="Tahoma" w:cs="Tahoma"/>
          <w:b/>
          <w:bCs/>
          <w:kern w:val="0"/>
          <w:sz w:val="28"/>
          <w:szCs w:val="28"/>
          <w:lang w:val="en-GB"/>
          <w14:ligatures w14:val="none"/>
        </w:rPr>
        <w:t>18/3/2024</w:t>
      </w:r>
    </w:p>
    <w:p w14:paraId="10963E51" w14:textId="77777777" w:rsidR="003D6707" w:rsidRPr="00163B3C" w:rsidRDefault="003D6707" w:rsidP="003D6707">
      <w:pPr>
        <w:spacing w:after="0" w:line="240" w:lineRule="auto"/>
        <w:jc w:val="center"/>
        <w:rPr>
          <w:rFonts w:ascii="Tahoma" w:hAnsi="Tahoma" w:cs="Tahoma"/>
          <w:b/>
          <w:bCs/>
          <w:kern w:val="0"/>
          <w:sz w:val="28"/>
          <w:szCs w:val="28"/>
          <w:lang w:val="en-GB"/>
          <w14:ligatures w14:val="none"/>
        </w:rPr>
      </w:pPr>
    </w:p>
    <w:p w14:paraId="6EE16750" w14:textId="77777777" w:rsidR="003D6707" w:rsidRDefault="003D6707" w:rsidP="003D6707">
      <w:pPr>
        <w:spacing w:line="276" w:lineRule="auto"/>
        <w:jc w:val="center"/>
        <w:rPr>
          <w:rFonts w:ascii="Tahoma" w:hAnsi="Tahoma" w:cs="Tahoma"/>
          <w:b/>
          <w:bCs/>
          <w:sz w:val="28"/>
          <w:szCs w:val="28"/>
          <w:lang w:val="en-GB"/>
        </w:rPr>
      </w:pPr>
    </w:p>
    <w:p w14:paraId="3CDEFF2E" w14:textId="77777777" w:rsidR="00606448" w:rsidRPr="00DA69E5" w:rsidRDefault="00606448" w:rsidP="00DA69E5">
      <w:pPr>
        <w:jc w:val="both"/>
        <w:rPr>
          <w:rFonts w:ascii="Tahoma" w:hAnsi="Tahoma" w:cs="Tahoma"/>
          <w:sz w:val="28"/>
          <w:szCs w:val="28"/>
        </w:rPr>
      </w:pPr>
    </w:p>
    <w:p w14:paraId="14CD0B2F" w14:textId="35518697" w:rsidR="00606448" w:rsidRPr="00DA69E5" w:rsidRDefault="00606448" w:rsidP="00DA69E5">
      <w:pPr>
        <w:jc w:val="both"/>
        <w:rPr>
          <w:rFonts w:ascii="Tahoma" w:hAnsi="Tahoma" w:cs="Tahoma"/>
          <w:sz w:val="28"/>
          <w:szCs w:val="28"/>
          <w:lang w:val="en-GB"/>
        </w:rPr>
      </w:pPr>
    </w:p>
    <w:sectPr w:rsidR="00606448" w:rsidRPr="00DA69E5" w:rsidSect="00CB12C2">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1E1E" w14:textId="77777777" w:rsidR="00425A99" w:rsidRDefault="00425A99" w:rsidP="00B254A8">
      <w:pPr>
        <w:spacing w:after="0" w:line="240" w:lineRule="auto"/>
      </w:pPr>
      <w:r>
        <w:separator/>
      </w:r>
    </w:p>
  </w:endnote>
  <w:endnote w:type="continuationSeparator" w:id="0">
    <w:p w14:paraId="25E511E8" w14:textId="77777777" w:rsidR="00425A99" w:rsidRDefault="00425A99" w:rsidP="00B2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189429"/>
      <w:docPartObj>
        <w:docPartGallery w:val="Page Numbers (Bottom of Page)"/>
        <w:docPartUnique/>
      </w:docPartObj>
    </w:sdtPr>
    <w:sdtEndPr>
      <w:rPr>
        <w:noProof/>
      </w:rPr>
    </w:sdtEndPr>
    <w:sdtContent>
      <w:p w14:paraId="47A6E880" w14:textId="289D67A1" w:rsidR="00B254A8" w:rsidRDefault="00B254A8">
        <w:pPr>
          <w:pStyle w:val="Footer"/>
          <w:jc w:val="center"/>
        </w:pPr>
        <w:r>
          <w:fldChar w:fldCharType="begin"/>
        </w:r>
        <w:r>
          <w:instrText xml:space="preserve"> PAGE   \* MERGEFORMAT </w:instrText>
        </w:r>
        <w:r>
          <w:fldChar w:fldCharType="separate"/>
        </w:r>
        <w:r w:rsidR="00763DA0">
          <w:rPr>
            <w:noProof/>
          </w:rPr>
          <w:t>9</w:t>
        </w:r>
        <w:r>
          <w:rPr>
            <w:noProof/>
          </w:rPr>
          <w:fldChar w:fldCharType="end"/>
        </w:r>
      </w:p>
    </w:sdtContent>
  </w:sdt>
  <w:p w14:paraId="115C3D50" w14:textId="77777777" w:rsidR="00B254A8" w:rsidRDefault="00B25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C422" w14:textId="77777777" w:rsidR="00425A99" w:rsidRDefault="00425A99" w:rsidP="00B254A8">
      <w:pPr>
        <w:spacing w:after="0" w:line="240" w:lineRule="auto"/>
      </w:pPr>
      <w:r>
        <w:separator/>
      </w:r>
    </w:p>
  </w:footnote>
  <w:footnote w:type="continuationSeparator" w:id="0">
    <w:p w14:paraId="296DD01A" w14:textId="77777777" w:rsidR="00425A99" w:rsidRDefault="00425A99" w:rsidP="00B25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5D"/>
    <w:rsid w:val="00034273"/>
    <w:rsid w:val="00077ED2"/>
    <w:rsid w:val="000B1032"/>
    <w:rsid w:val="001076CA"/>
    <w:rsid w:val="00153469"/>
    <w:rsid w:val="001D5AB9"/>
    <w:rsid w:val="00211F4C"/>
    <w:rsid w:val="002955FC"/>
    <w:rsid w:val="002962B4"/>
    <w:rsid w:val="003136E2"/>
    <w:rsid w:val="00384766"/>
    <w:rsid w:val="00386E66"/>
    <w:rsid w:val="003B3D51"/>
    <w:rsid w:val="003D6707"/>
    <w:rsid w:val="00400DD7"/>
    <w:rsid w:val="00425A99"/>
    <w:rsid w:val="0046205E"/>
    <w:rsid w:val="0047306F"/>
    <w:rsid w:val="004B4071"/>
    <w:rsid w:val="00513265"/>
    <w:rsid w:val="005139DB"/>
    <w:rsid w:val="005256EB"/>
    <w:rsid w:val="00590303"/>
    <w:rsid w:val="005B2E24"/>
    <w:rsid w:val="00606448"/>
    <w:rsid w:val="00641FDF"/>
    <w:rsid w:val="00671E8D"/>
    <w:rsid w:val="006964BE"/>
    <w:rsid w:val="006B0C5D"/>
    <w:rsid w:val="007102F5"/>
    <w:rsid w:val="0071304B"/>
    <w:rsid w:val="00763DA0"/>
    <w:rsid w:val="007A329C"/>
    <w:rsid w:val="00816907"/>
    <w:rsid w:val="00822AFF"/>
    <w:rsid w:val="00831B38"/>
    <w:rsid w:val="0087452B"/>
    <w:rsid w:val="008933F8"/>
    <w:rsid w:val="00894607"/>
    <w:rsid w:val="00931FAB"/>
    <w:rsid w:val="009A0BCC"/>
    <w:rsid w:val="00A84AA6"/>
    <w:rsid w:val="00AC0D7E"/>
    <w:rsid w:val="00AD6007"/>
    <w:rsid w:val="00B254A8"/>
    <w:rsid w:val="00B42115"/>
    <w:rsid w:val="00B82353"/>
    <w:rsid w:val="00BF61C6"/>
    <w:rsid w:val="00C3150E"/>
    <w:rsid w:val="00CB12C2"/>
    <w:rsid w:val="00CC7AD6"/>
    <w:rsid w:val="00D214FA"/>
    <w:rsid w:val="00D42C49"/>
    <w:rsid w:val="00D8012D"/>
    <w:rsid w:val="00D87359"/>
    <w:rsid w:val="00DA69E5"/>
    <w:rsid w:val="00E22A56"/>
    <w:rsid w:val="00E26FD7"/>
    <w:rsid w:val="00E4224D"/>
    <w:rsid w:val="00E50E90"/>
    <w:rsid w:val="00E94A3E"/>
    <w:rsid w:val="00EB317D"/>
    <w:rsid w:val="00EB5CB6"/>
    <w:rsid w:val="00EC3D8A"/>
    <w:rsid w:val="00F137FC"/>
    <w:rsid w:val="00F24A62"/>
    <w:rsid w:val="00F52935"/>
    <w:rsid w:val="00F53497"/>
    <w:rsid w:val="00FC3E86"/>
    <w:rsid w:val="00FF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07B1"/>
  <w15:chartTrackingRefBased/>
  <w15:docId w15:val="{06B23CAA-B7F9-45A6-A245-6F361807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4A8"/>
  </w:style>
  <w:style w:type="paragraph" w:styleId="Footer">
    <w:name w:val="footer"/>
    <w:basedOn w:val="Normal"/>
    <w:link w:val="FooterChar"/>
    <w:uiPriority w:val="99"/>
    <w:unhideWhenUsed/>
    <w:rsid w:val="00B2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zlii.org/akn/tz/act/201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anzlii.org/akn/tz/act/2015/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nzlii.org/akn/tz/act/2015/2"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JULIUS MTAFYA</dc:creator>
  <cp:keywords/>
  <dc:description/>
  <cp:lastModifiedBy>ADRIANO JULIUS MTAFYA</cp:lastModifiedBy>
  <cp:revision>6</cp:revision>
  <dcterms:created xsi:type="dcterms:W3CDTF">2024-04-09T06:06:00Z</dcterms:created>
  <dcterms:modified xsi:type="dcterms:W3CDTF">2024-04-15T07:32:00Z</dcterms:modified>
</cp:coreProperties>
</file>